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3B0" w:rsidRDefault="00185038" w:rsidP="00E32644">
      <w:pPr>
        <w:ind w:left="-450"/>
        <w:rPr>
          <w:rFonts w:ascii="Calibri" w:hAnsi="Calibri" w:cs="Arial"/>
          <w:b/>
          <w:szCs w:val="24"/>
        </w:rPr>
      </w:pPr>
      <w:r w:rsidRPr="00E32644">
        <w:rPr>
          <w:rFonts w:ascii="Calibri" w:hAnsi="Calibri" w:cs="Arial"/>
          <w:b/>
          <w:sz w:val="20"/>
        </w:rPr>
        <w:t xml:space="preserve"> </w:t>
      </w:r>
      <w:r w:rsidRPr="00E32644">
        <w:rPr>
          <w:rFonts w:ascii="Calibri" w:hAnsi="Calibri" w:cs="Arial"/>
          <w:b/>
          <w:szCs w:val="24"/>
        </w:rPr>
        <w:t xml:space="preserve">Thursday, </w:t>
      </w:r>
      <w:r w:rsidR="00C57E3F">
        <w:rPr>
          <w:rFonts w:ascii="Calibri" w:hAnsi="Calibri" w:cs="Arial"/>
          <w:b/>
          <w:szCs w:val="24"/>
        </w:rPr>
        <w:t>April 24</w:t>
      </w:r>
      <w:r w:rsidR="00C57E3F" w:rsidRPr="00C57E3F">
        <w:rPr>
          <w:rFonts w:ascii="Calibri" w:hAnsi="Calibri" w:cs="Arial"/>
          <w:b/>
          <w:szCs w:val="24"/>
          <w:vertAlign w:val="superscript"/>
        </w:rPr>
        <w:t>th</w:t>
      </w:r>
      <w:r w:rsidR="00C57E3F">
        <w:rPr>
          <w:rFonts w:ascii="Calibri" w:hAnsi="Calibri" w:cs="Arial"/>
          <w:b/>
          <w:szCs w:val="24"/>
        </w:rPr>
        <w:t>,</w:t>
      </w:r>
      <w:r w:rsidR="00785125" w:rsidRPr="00E32644">
        <w:rPr>
          <w:rFonts w:ascii="Calibri" w:hAnsi="Calibri" w:cs="Arial"/>
          <w:b/>
          <w:szCs w:val="24"/>
        </w:rPr>
        <w:t xml:space="preserve"> 2014</w:t>
      </w:r>
      <w:r w:rsidRPr="00E32644">
        <w:rPr>
          <w:rFonts w:ascii="Calibri" w:hAnsi="Calibri" w:cs="Arial"/>
          <w:b/>
          <w:szCs w:val="24"/>
        </w:rPr>
        <w:t xml:space="preserve"> </w:t>
      </w:r>
    </w:p>
    <w:p w:rsidR="00185038" w:rsidRDefault="000163B0" w:rsidP="00E32644">
      <w:pPr>
        <w:ind w:left="-450"/>
        <w:rPr>
          <w:rFonts w:ascii="Calibri" w:hAnsi="Calibri" w:cs="Arial"/>
          <w:b/>
          <w:szCs w:val="24"/>
        </w:rPr>
      </w:pPr>
      <w:r>
        <w:rPr>
          <w:rFonts w:ascii="Calibri" w:hAnsi="Calibri" w:cs="Arial"/>
          <w:b/>
          <w:szCs w:val="24"/>
        </w:rPr>
        <w:t>RCPT Workgroup 10:00</w:t>
      </w:r>
      <w:proofErr w:type="gramStart"/>
      <w:r>
        <w:rPr>
          <w:rFonts w:ascii="Calibri" w:hAnsi="Calibri" w:cs="Arial"/>
          <w:b/>
          <w:szCs w:val="24"/>
        </w:rPr>
        <w:t>am-</w:t>
      </w:r>
      <w:proofErr w:type="gramEnd"/>
      <w:r>
        <w:rPr>
          <w:rFonts w:ascii="Calibri" w:hAnsi="Calibri" w:cs="Arial"/>
          <w:b/>
          <w:szCs w:val="24"/>
        </w:rPr>
        <w:t>11</w:t>
      </w:r>
      <w:r w:rsidR="00C57E3F">
        <w:rPr>
          <w:rFonts w:ascii="Calibri" w:hAnsi="Calibri" w:cs="Arial"/>
          <w:b/>
          <w:szCs w:val="24"/>
        </w:rPr>
        <w:t>:00</w:t>
      </w:r>
      <w:r>
        <w:rPr>
          <w:rFonts w:ascii="Calibri" w:hAnsi="Calibri" w:cs="Arial"/>
          <w:b/>
          <w:szCs w:val="24"/>
        </w:rPr>
        <w:t>am</w:t>
      </w:r>
    </w:p>
    <w:p w:rsidR="000163B0" w:rsidRPr="00E32644" w:rsidRDefault="000163B0" w:rsidP="00E32644">
      <w:pPr>
        <w:ind w:left="-450"/>
        <w:rPr>
          <w:rFonts w:ascii="Calibri" w:hAnsi="Calibri" w:cs="Arial"/>
          <w:b/>
          <w:szCs w:val="24"/>
        </w:rPr>
      </w:pPr>
      <w:r>
        <w:rPr>
          <w:rFonts w:ascii="Calibri" w:hAnsi="Calibri" w:cs="Arial"/>
          <w:b/>
          <w:szCs w:val="24"/>
        </w:rPr>
        <w:t>Sub-Committee Meetings 11:00am-12:00pm</w:t>
      </w:r>
    </w:p>
    <w:p w:rsidR="00185038" w:rsidRPr="00A46FD2" w:rsidRDefault="00185038" w:rsidP="00FE2DEB">
      <w:pPr>
        <w:pStyle w:val="PlainText"/>
        <w:ind w:left="-450"/>
        <w:rPr>
          <w:rFonts w:cs="Arial"/>
          <w:sz w:val="20"/>
          <w:szCs w:val="20"/>
        </w:rPr>
      </w:pPr>
      <w:r w:rsidRPr="00A46FD2">
        <w:rPr>
          <w:rFonts w:cs="Arial"/>
          <w:sz w:val="20"/>
          <w:szCs w:val="20"/>
        </w:rPr>
        <w:t xml:space="preserve">4985 Broder Boulevard, Dublin, CA 94568 </w:t>
      </w:r>
    </w:p>
    <w:p w:rsidR="00185038" w:rsidRPr="00A46FD2" w:rsidRDefault="00185038" w:rsidP="00FE2DEB">
      <w:pPr>
        <w:ind w:left="-450"/>
        <w:rPr>
          <w:rFonts w:ascii="Calibri" w:hAnsi="Calibri" w:cs="Arial"/>
          <w:sz w:val="20"/>
        </w:rPr>
      </w:pPr>
      <w:r w:rsidRPr="00A46FD2">
        <w:rPr>
          <w:rFonts w:ascii="Calibri" w:hAnsi="Calibri" w:cs="Arial"/>
          <w:sz w:val="20"/>
        </w:rPr>
        <w:t>Conf</w:t>
      </w:r>
      <w:r w:rsidR="003D2E42">
        <w:rPr>
          <w:rFonts w:ascii="Calibri" w:hAnsi="Calibri" w:cs="Arial"/>
          <w:sz w:val="20"/>
        </w:rPr>
        <w:t>erence Call line: 1.866-249-5279</w:t>
      </w:r>
      <w:r w:rsidRPr="00A46FD2">
        <w:rPr>
          <w:rFonts w:ascii="Calibri" w:hAnsi="Calibri" w:cs="Arial"/>
          <w:sz w:val="20"/>
        </w:rPr>
        <w:t xml:space="preserve">, Participant: </w:t>
      </w:r>
      <w:r w:rsidR="003D2E42">
        <w:rPr>
          <w:rFonts w:ascii="Calibri" w:hAnsi="Calibri" w:cs="Arial"/>
          <w:sz w:val="20"/>
        </w:rPr>
        <w:t>428-336</w:t>
      </w:r>
    </w:p>
    <w:tbl>
      <w:tblPr>
        <w:tblpPr w:leftFromText="180" w:rightFromText="180" w:vertAnchor="text" w:horzAnchor="margin" w:tblpXSpec="center" w:tblpY="1000"/>
        <w:tblW w:w="11280" w:type="dxa"/>
        <w:tblLayout w:type="fixed"/>
        <w:tblCellMar>
          <w:left w:w="0" w:type="dxa"/>
          <w:right w:w="0" w:type="dxa"/>
        </w:tblCellMar>
        <w:tblLook w:val="0000" w:firstRow="0" w:lastRow="0" w:firstColumn="0" w:lastColumn="0" w:noHBand="0" w:noVBand="0"/>
      </w:tblPr>
      <w:tblGrid>
        <w:gridCol w:w="450"/>
        <w:gridCol w:w="7500"/>
        <w:gridCol w:w="1530"/>
        <w:gridCol w:w="1800"/>
      </w:tblGrid>
      <w:tr w:rsidR="00185038" w:rsidRPr="00A46FD2" w:rsidTr="00B91359">
        <w:trPr>
          <w:trHeight w:val="279"/>
        </w:trPr>
        <w:tc>
          <w:tcPr>
            <w:tcW w:w="450" w:type="dxa"/>
            <w:tcBorders>
              <w:top w:val="single" w:sz="4" w:space="0" w:color="000000"/>
              <w:left w:val="single" w:sz="4" w:space="0" w:color="000000"/>
              <w:bottom w:val="single" w:sz="4" w:space="0" w:color="000000"/>
              <w:right w:val="single" w:sz="4" w:space="0" w:color="000000"/>
            </w:tcBorders>
            <w:shd w:val="solid" w:color="C0C0C0" w:fill="FFFFFF"/>
            <w:vAlign w:val="center"/>
          </w:tcPr>
          <w:p w:rsidR="00185038" w:rsidRPr="00A46FD2" w:rsidRDefault="00185038" w:rsidP="00B91359">
            <w:pPr>
              <w:pStyle w:val="Heading1"/>
              <w:widowControl/>
              <w:ind w:left="108" w:right="108"/>
              <w:rPr>
                <w:rFonts w:ascii="Calibri" w:hAnsi="Calibri" w:cs="Arial"/>
                <w:sz w:val="24"/>
                <w:szCs w:val="24"/>
              </w:rPr>
            </w:pPr>
            <w:r w:rsidRPr="00A46FD2">
              <w:rPr>
                <w:rFonts w:ascii="Calibri" w:hAnsi="Calibri" w:cs="Arial"/>
                <w:sz w:val="24"/>
                <w:szCs w:val="24"/>
              </w:rPr>
              <w:t>ID</w:t>
            </w:r>
          </w:p>
        </w:tc>
        <w:tc>
          <w:tcPr>
            <w:tcW w:w="7500" w:type="dxa"/>
            <w:tcBorders>
              <w:top w:val="single" w:sz="4" w:space="0" w:color="000000"/>
              <w:left w:val="single" w:sz="4" w:space="0" w:color="000000"/>
              <w:bottom w:val="single" w:sz="4" w:space="0" w:color="000000"/>
              <w:right w:val="single" w:sz="4" w:space="0" w:color="000000"/>
            </w:tcBorders>
            <w:shd w:val="solid" w:color="C0C0C0" w:fill="FFFFFF"/>
            <w:vAlign w:val="center"/>
          </w:tcPr>
          <w:p w:rsidR="00185038" w:rsidRPr="00A46FD2" w:rsidRDefault="00185038" w:rsidP="00B91359">
            <w:pPr>
              <w:pStyle w:val="Heading3"/>
              <w:widowControl/>
              <w:ind w:left="108" w:right="108"/>
              <w:rPr>
                <w:rFonts w:ascii="Calibri" w:hAnsi="Calibri" w:cs="Arial"/>
                <w:sz w:val="24"/>
                <w:szCs w:val="24"/>
              </w:rPr>
            </w:pPr>
            <w:r w:rsidRPr="00A46FD2">
              <w:rPr>
                <w:rFonts w:ascii="Calibri" w:hAnsi="Calibri" w:cs="Arial"/>
                <w:sz w:val="24"/>
                <w:szCs w:val="24"/>
              </w:rPr>
              <w:t>Item</w:t>
            </w:r>
          </w:p>
        </w:tc>
        <w:tc>
          <w:tcPr>
            <w:tcW w:w="1530" w:type="dxa"/>
            <w:tcBorders>
              <w:top w:val="single" w:sz="4" w:space="0" w:color="000000"/>
              <w:left w:val="single" w:sz="4" w:space="0" w:color="000000"/>
              <w:bottom w:val="single" w:sz="4" w:space="0" w:color="000000"/>
              <w:right w:val="single" w:sz="4" w:space="0" w:color="000000"/>
            </w:tcBorders>
            <w:shd w:val="solid" w:color="C0C0C0" w:fill="FFFFFF"/>
          </w:tcPr>
          <w:p w:rsidR="00185038" w:rsidRPr="00A46FD2" w:rsidRDefault="00185038" w:rsidP="00B91359">
            <w:pPr>
              <w:pStyle w:val="Heading3"/>
              <w:widowControl/>
              <w:ind w:left="108" w:right="108"/>
              <w:jc w:val="left"/>
              <w:rPr>
                <w:rFonts w:ascii="Calibri" w:hAnsi="Calibri" w:cs="Arial"/>
                <w:sz w:val="24"/>
                <w:szCs w:val="24"/>
              </w:rPr>
            </w:pPr>
            <w:r>
              <w:rPr>
                <w:rFonts w:ascii="Calibri" w:hAnsi="Calibri" w:cs="Arial"/>
                <w:sz w:val="24"/>
                <w:szCs w:val="24"/>
              </w:rPr>
              <w:t>Attachment</w:t>
            </w:r>
          </w:p>
        </w:tc>
        <w:tc>
          <w:tcPr>
            <w:tcW w:w="1800" w:type="dxa"/>
            <w:tcBorders>
              <w:top w:val="single" w:sz="4" w:space="0" w:color="000000"/>
              <w:left w:val="single" w:sz="4" w:space="0" w:color="000000"/>
              <w:bottom w:val="single" w:sz="4" w:space="0" w:color="000000"/>
              <w:right w:val="single" w:sz="4" w:space="0" w:color="000000"/>
            </w:tcBorders>
            <w:shd w:val="solid" w:color="C0C0C0" w:fill="FFFFFF"/>
            <w:vAlign w:val="center"/>
          </w:tcPr>
          <w:p w:rsidR="00185038" w:rsidRPr="00A46FD2" w:rsidRDefault="00185038" w:rsidP="00B91359">
            <w:pPr>
              <w:pStyle w:val="Heading3"/>
              <w:widowControl/>
              <w:ind w:left="108" w:right="108"/>
              <w:jc w:val="left"/>
              <w:rPr>
                <w:rFonts w:ascii="Calibri" w:hAnsi="Calibri" w:cs="Arial"/>
                <w:sz w:val="24"/>
                <w:szCs w:val="24"/>
              </w:rPr>
            </w:pPr>
            <w:r w:rsidRPr="00A46FD2">
              <w:rPr>
                <w:rFonts w:ascii="Calibri" w:hAnsi="Calibri" w:cs="Arial"/>
                <w:sz w:val="24"/>
                <w:szCs w:val="24"/>
              </w:rPr>
              <w:t>Who</w:t>
            </w:r>
            <w:r>
              <w:rPr>
                <w:rFonts w:ascii="Calibri" w:hAnsi="Calibri" w:cs="Arial"/>
                <w:sz w:val="24"/>
                <w:szCs w:val="24"/>
              </w:rPr>
              <w:t>/Time</w:t>
            </w:r>
          </w:p>
        </w:tc>
      </w:tr>
      <w:tr w:rsidR="00185038" w:rsidRPr="00A46FD2" w:rsidTr="00B91359">
        <w:trPr>
          <w:trHeight w:val="485"/>
        </w:trPr>
        <w:tc>
          <w:tcPr>
            <w:tcW w:w="450" w:type="dxa"/>
            <w:tcBorders>
              <w:top w:val="single" w:sz="4" w:space="0" w:color="000000"/>
              <w:left w:val="single" w:sz="4" w:space="0" w:color="000000"/>
              <w:bottom w:val="single" w:sz="4" w:space="0" w:color="000000"/>
              <w:right w:val="single" w:sz="4" w:space="0" w:color="000000"/>
            </w:tcBorders>
            <w:vAlign w:val="center"/>
          </w:tcPr>
          <w:p w:rsidR="00185038" w:rsidRPr="00A46FD2" w:rsidRDefault="00185038" w:rsidP="00B91359">
            <w:pPr>
              <w:ind w:left="108" w:right="108"/>
              <w:rPr>
                <w:rFonts w:ascii="Calibri" w:hAnsi="Calibri" w:cs="Arial"/>
                <w:b/>
                <w:szCs w:val="22"/>
              </w:rPr>
            </w:pPr>
            <w:r w:rsidRPr="00A46FD2">
              <w:rPr>
                <w:rFonts w:ascii="Calibri" w:hAnsi="Calibri" w:cs="Arial"/>
                <w:b/>
                <w:sz w:val="22"/>
                <w:szCs w:val="22"/>
              </w:rPr>
              <w:t>1</w:t>
            </w:r>
          </w:p>
        </w:tc>
        <w:tc>
          <w:tcPr>
            <w:tcW w:w="7500" w:type="dxa"/>
            <w:tcBorders>
              <w:top w:val="single" w:sz="4" w:space="0" w:color="000000"/>
              <w:left w:val="single" w:sz="4" w:space="0" w:color="000000"/>
              <w:bottom w:val="single" w:sz="4" w:space="0" w:color="000000"/>
              <w:right w:val="single" w:sz="4" w:space="0" w:color="000000"/>
            </w:tcBorders>
            <w:vAlign w:val="center"/>
          </w:tcPr>
          <w:p w:rsidR="00185038" w:rsidRPr="00B91359" w:rsidRDefault="00185038" w:rsidP="00B91359">
            <w:pPr>
              <w:ind w:left="180" w:right="108"/>
              <w:rPr>
                <w:rFonts w:ascii="Calibri" w:hAnsi="Calibri" w:cs="Arial"/>
                <w:color w:val="000000"/>
                <w:sz w:val="22"/>
                <w:szCs w:val="22"/>
              </w:rPr>
            </w:pPr>
            <w:r w:rsidRPr="00B91359">
              <w:rPr>
                <w:rFonts w:ascii="Calibri" w:hAnsi="Calibri" w:cs="Arial"/>
                <w:color w:val="000000"/>
                <w:sz w:val="22"/>
                <w:szCs w:val="22"/>
              </w:rPr>
              <w:t>Welcome and Introductions</w:t>
            </w:r>
          </w:p>
        </w:tc>
        <w:tc>
          <w:tcPr>
            <w:tcW w:w="1530" w:type="dxa"/>
            <w:tcBorders>
              <w:top w:val="single" w:sz="4" w:space="0" w:color="000000"/>
              <w:left w:val="single" w:sz="4" w:space="0" w:color="000000"/>
              <w:bottom w:val="single" w:sz="4" w:space="0" w:color="000000"/>
              <w:right w:val="single" w:sz="4" w:space="0" w:color="000000"/>
            </w:tcBorders>
          </w:tcPr>
          <w:p w:rsidR="00185038" w:rsidRPr="00B91359" w:rsidRDefault="00185038" w:rsidP="00B91359">
            <w:pPr>
              <w:ind w:right="108"/>
              <w:jc w:val="center"/>
              <w:rPr>
                <w:rFonts w:ascii="Calibri" w:hAnsi="Calibri" w:cs="Arial"/>
                <w:sz w:val="22"/>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185038" w:rsidRDefault="00B91359" w:rsidP="00B91359">
            <w:pPr>
              <w:ind w:right="108"/>
              <w:jc w:val="center"/>
              <w:rPr>
                <w:rFonts w:ascii="Calibri" w:hAnsi="Calibri" w:cs="Arial"/>
                <w:sz w:val="22"/>
                <w:szCs w:val="22"/>
              </w:rPr>
            </w:pPr>
            <w:r>
              <w:rPr>
                <w:rFonts w:ascii="Calibri" w:hAnsi="Calibri" w:cs="Arial"/>
                <w:sz w:val="22"/>
                <w:szCs w:val="22"/>
              </w:rPr>
              <w:t>Caroline Thomas Jacobs</w:t>
            </w:r>
          </w:p>
          <w:p w:rsidR="00B91359" w:rsidRPr="00B91359" w:rsidRDefault="00B91359" w:rsidP="00B91359">
            <w:pPr>
              <w:ind w:right="108"/>
              <w:jc w:val="center"/>
              <w:rPr>
                <w:rFonts w:ascii="Calibri" w:hAnsi="Calibri" w:cs="Arial"/>
                <w:sz w:val="22"/>
                <w:szCs w:val="22"/>
              </w:rPr>
            </w:pPr>
            <w:r>
              <w:rPr>
                <w:rFonts w:ascii="Calibri" w:hAnsi="Calibri" w:cs="Arial"/>
                <w:sz w:val="22"/>
                <w:szCs w:val="22"/>
              </w:rPr>
              <w:t>5</w:t>
            </w:r>
          </w:p>
        </w:tc>
      </w:tr>
      <w:tr w:rsidR="000163B0" w:rsidRPr="00A46FD2" w:rsidTr="003176FC">
        <w:trPr>
          <w:trHeight w:val="1070"/>
        </w:trPr>
        <w:tc>
          <w:tcPr>
            <w:tcW w:w="450" w:type="dxa"/>
            <w:tcBorders>
              <w:top w:val="single" w:sz="4" w:space="0" w:color="000000"/>
              <w:left w:val="single" w:sz="4" w:space="0" w:color="000000"/>
              <w:bottom w:val="single" w:sz="4" w:space="0" w:color="000000"/>
              <w:right w:val="single" w:sz="4" w:space="0" w:color="000000"/>
            </w:tcBorders>
            <w:vAlign w:val="center"/>
          </w:tcPr>
          <w:p w:rsidR="000163B0" w:rsidRPr="00CA3310" w:rsidRDefault="00C802F8" w:rsidP="000163B0">
            <w:pPr>
              <w:ind w:left="108" w:right="108"/>
              <w:rPr>
                <w:rFonts w:ascii="Calibri" w:hAnsi="Calibri" w:cs="Arial"/>
                <w:b/>
                <w:szCs w:val="22"/>
              </w:rPr>
            </w:pPr>
            <w:r>
              <w:rPr>
                <w:rFonts w:ascii="Calibri" w:hAnsi="Calibri" w:cs="Arial"/>
                <w:b/>
                <w:szCs w:val="22"/>
              </w:rPr>
              <w:t>2</w:t>
            </w:r>
          </w:p>
        </w:tc>
        <w:tc>
          <w:tcPr>
            <w:tcW w:w="7500" w:type="dxa"/>
            <w:tcBorders>
              <w:top w:val="single" w:sz="4" w:space="0" w:color="000000"/>
              <w:left w:val="single" w:sz="4" w:space="0" w:color="000000"/>
              <w:bottom w:val="single" w:sz="4" w:space="0" w:color="000000"/>
              <w:right w:val="single" w:sz="4" w:space="0" w:color="000000"/>
            </w:tcBorders>
            <w:vAlign w:val="center"/>
          </w:tcPr>
          <w:p w:rsidR="000163B0" w:rsidRPr="00B91359" w:rsidRDefault="000163B0" w:rsidP="000163B0">
            <w:pPr>
              <w:ind w:left="180" w:right="108"/>
              <w:rPr>
                <w:rFonts w:ascii="Calibri" w:hAnsi="Calibri" w:cs="Arial"/>
                <w:color w:val="000000"/>
                <w:sz w:val="22"/>
                <w:szCs w:val="22"/>
              </w:rPr>
            </w:pPr>
            <w:r w:rsidRPr="00B91359">
              <w:rPr>
                <w:rFonts w:ascii="Calibri" w:hAnsi="Calibri" w:cs="Arial"/>
                <w:color w:val="000000"/>
                <w:sz w:val="22"/>
                <w:szCs w:val="22"/>
              </w:rPr>
              <w:t>Announcements/Roundtable</w:t>
            </w:r>
          </w:p>
        </w:tc>
        <w:tc>
          <w:tcPr>
            <w:tcW w:w="1530" w:type="dxa"/>
            <w:tcBorders>
              <w:top w:val="single" w:sz="4" w:space="0" w:color="000000"/>
              <w:left w:val="single" w:sz="4" w:space="0" w:color="000000"/>
              <w:bottom w:val="single" w:sz="4" w:space="0" w:color="000000"/>
              <w:right w:val="single" w:sz="4" w:space="0" w:color="000000"/>
            </w:tcBorders>
          </w:tcPr>
          <w:p w:rsidR="000163B0" w:rsidRPr="00B91359" w:rsidRDefault="000163B0" w:rsidP="000163B0">
            <w:pPr>
              <w:ind w:left="108" w:right="108"/>
              <w:jc w:val="center"/>
              <w:rPr>
                <w:rFonts w:ascii="Calibri" w:hAnsi="Calibri" w:cs="Arial"/>
                <w:sz w:val="22"/>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0163B0" w:rsidRPr="00B91359" w:rsidRDefault="000163B0" w:rsidP="000163B0">
            <w:pPr>
              <w:ind w:left="108" w:right="108"/>
              <w:jc w:val="center"/>
              <w:rPr>
                <w:rFonts w:ascii="Calibri" w:hAnsi="Calibri" w:cs="Arial"/>
                <w:sz w:val="22"/>
                <w:szCs w:val="22"/>
              </w:rPr>
            </w:pPr>
            <w:r w:rsidRPr="00B91359">
              <w:rPr>
                <w:rFonts w:ascii="Calibri" w:hAnsi="Calibri" w:cs="Arial"/>
                <w:sz w:val="22"/>
                <w:szCs w:val="22"/>
              </w:rPr>
              <w:t>All</w:t>
            </w:r>
          </w:p>
          <w:p w:rsidR="000163B0" w:rsidRPr="00B91359" w:rsidRDefault="000163B0" w:rsidP="000163B0">
            <w:pPr>
              <w:ind w:left="108" w:right="108"/>
              <w:jc w:val="center"/>
              <w:rPr>
                <w:rFonts w:ascii="Calibri" w:hAnsi="Calibri" w:cs="Arial"/>
                <w:sz w:val="22"/>
                <w:szCs w:val="22"/>
              </w:rPr>
            </w:pPr>
            <w:r w:rsidRPr="00B91359">
              <w:rPr>
                <w:rFonts w:ascii="Calibri" w:hAnsi="Calibri" w:cs="Arial"/>
                <w:sz w:val="22"/>
                <w:szCs w:val="22"/>
              </w:rPr>
              <w:t>10</w:t>
            </w:r>
          </w:p>
        </w:tc>
      </w:tr>
      <w:tr w:rsidR="00185038" w:rsidRPr="00A46FD2" w:rsidTr="00B91359">
        <w:trPr>
          <w:trHeight w:val="1070"/>
        </w:trPr>
        <w:tc>
          <w:tcPr>
            <w:tcW w:w="450" w:type="dxa"/>
            <w:tcBorders>
              <w:top w:val="single" w:sz="4" w:space="0" w:color="000000"/>
              <w:left w:val="single" w:sz="4" w:space="0" w:color="000000"/>
              <w:bottom w:val="single" w:sz="4" w:space="0" w:color="000000"/>
              <w:right w:val="single" w:sz="4" w:space="0" w:color="000000"/>
            </w:tcBorders>
            <w:vAlign w:val="center"/>
          </w:tcPr>
          <w:p w:rsidR="00185038" w:rsidRPr="00A46FD2" w:rsidRDefault="00C802F8" w:rsidP="00B91359">
            <w:pPr>
              <w:ind w:left="108" w:right="108"/>
              <w:rPr>
                <w:rFonts w:ascii="Calibri" w:hAnsi="Calibri" w:cs="Arial"/>
                <w:b/>
                <w:szCs w:val="22"/>
              </w:rPr>
            </w:pPr>
            <w:r>
              <w:rPr>
                <w:rFonts w:ascii="Calibri" w:hAnsi="Calibri" w:cs="Arial"/>
                <w:b/>
                <w:szCs w:val="22"/>
              </w:rPr>
              <w:t>3</w:t>
            </w:r>
          </w:p>
        </w:tc>
        <w:tc>
          <w:tcPr>
            <w:tcW w:w="7500" w:type="dxa"/>
            <w:tcBorders>
              <w:top w:val="single" w:sz="4" w:space="0" w:color="000000"/>
              <w:left w:val="single" w:sz="4" w:space="0" w:color="000000"/>
              <w:bottom w:val="single" w:sz="4" w:space="0" w:color="000000"/>
              <w:right w:val="single" w:sz="4" w:space="0" w:color="000000"/>
            </w:tcBorders>
            <w:vAlign w:val="center"/>
          </w:tcPr>
          <w:p w:rsidR="000163B0" w:rsidRDefault="00B91359" w:rsidP="00B91359">
            <w:pPr>
              <w:ind w:right="108"/>
              <w:rPr>
                <w:rFonts w:ascii="Calibri" w:hAnsi="Calibri" w:cs="Arial"/>
                <w:color w:val="000000"/>
                <w:sz w:val="22"/>
                <w:szCs w:val="22"/>
              </w:rPr>
            </w:pPr>
            <w:r>
              <w:rPr>
                <w:rFonts w:ascii="Calibri" w:hAnsi="Calibri" w:cs="Arial"/>
                <w:color w:val="000000"/>
                <w:sz w:val="22"/>
                <w:szCs w:val="22"/>
              </w:rPr>
              <w:t xml:space="preserve">   </w:t>
            </w:r>
            <w:r w:rsidR="000163B0">
              <w:rPr>
                <w:rFonts w:ascii="Calibri" w:hAnsi="Calibri" w:cs="Arial"/>
                <w:color w:val="000000"/>
                <w:sz w:val="22"/>
                <w:szCs w:val="22"/>
              </w:rPr>
              <w:t>RCPT Organization:</w:t>
            </w:r>
          </w:p>
          <w:p w:rsidR="00C57E3F" w:rsidRDefault="00B91359" w:rsidP="000163B0">
            <w:pPr>
              <w:pStyle w:val="ListParagraph"/>
              <w:numPr>
                <w:ilvl w:val="0"/>
                <w:numId w:val="12"/>
              </w:numPr>
              <w:ind w:right="108"/>
              <w:rPr>
                <w:rFonts w:ascii="Calibri" w:hAnsi="Calibri" w:cs="Arial"/>
                <w:color w:val="000000"/>
                <w:sz w:val="22"/>
                <w:szCs w:val="22"/>
              </w:rPr>
            </w:pPr>
            <w:r w:rsidRPr="000163B0">
              <w:rPr>
                <w:rFonts w:ascii="Calibri" w:hAnsi="Calibri" w:cs="Arial"/>
                <w:color w:val="000000"/>
                <w:sz w:val="22"/>
                <w:szCs w:val="22"/>
              </w:rPr>
              <w:t>Sub-Committee Charter &amp; Action Plan</w:t>
            </w:r>
          </w:p>
          <w:p w:rsidR="000163B0" w:rsidRPr="000163B0" w:rsidRDefault="000163B0" w:rsidP="000163B0">
            <w:pPr>
              <w:pStyle w:val="ListParagraph"/>
              <w:numPr>
                <w:ilvl w:val="0"/>
                <w:numId w:val="12"/>
              </w:numPr>
              <w:ind w:right="108"/>
              <w:rPr>
                <w:rFonts w:ascii="Calibri" w:hAnsi="Calibri" w:cs="Arial"/>
                <w:color w:val="000000"/>
                <w:sz w:val="22"/>
                <w:szCs w:val="22"/>
              </w:rPr>
            </w:pPr>
            <w:r>
              <w:rPr>
                <w:rFonts w:ascii="Calibri" w:hAnsi="Calibri" w:cs="Arial"/>
                <w:color w:val="000000"/>
                <w:sz w:val="22"/>
                <w:szCs w:val="22"/>
              </w:rPr>
              <w:t>RCPT Move to After MARAC</w:t>
            </w:r>
          </w:p>
        </w:tc>
        <w:tc>
          <w:tcPr>
            <w:tcW w:w="1530" w:type="dxa"/>
            <w:tcBorders>
              <w:top w:val="single" w:sz="4" w:space="0" w:color="000000"/>
              <w:left w:val="single" w:sz="4" w:space="0" w:color="000000"/>
              <w:bottom w:val="single" w:sz="4" w:space="0" w:color="000000"/>
              <w:right w:val="single" w:sz="4" w:space="0" w:color="000000"/>
            </w:tcBorders>
            <w:vAlign w:val="center"/>
          </w:tcPr>
          <w:p w:rsidR="00185038" w:rsidRPr="00B91359" w:rsidRDefault="00185038" w:rsidP="00C57E3F">
            <w:pPr>
              <w:ind w:right="108"/>
              <w:rPr>
                <w:rFonts w:ascii="Calibri" w:hAnsi="Calibri" w:cs="Arial"/>
                <w:sz w:val="22"/>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B91359" w:rsidRDefault="00B91359" w:rsidP="00B91359">
            <w:pPr>
              <w:ind w:right="108"/>
              <w:jc w:val="center"/>
              <w:rPr>
                <w:rFonts w:ascii="Calibri" w:hAnsi="Calibri" w:cs="Arial"/>
                <w:sz w:val="22"/>
                <w:szCs w:val="22"/>
              </w:rPr>
            </w:pPr>
            <w:r>
              <w:rPr>
                <w:rFonts w:ascii="Calibri" w:hAnsi="Calibri" w:cs="Arial"/>
                <w:sz w:val="22"/>
                <w:szCs w:val="22"/>
              </w:rPr>
              <w:t>Caroline Thomas Jacobs</w:t>
            </w:r>
          </w:p>
          <w:p w:rsidR="00185038" w:rsidRPr="00B91359" w:rsidRDefault="000163B0" w:rsidP="00B91359">
            <w:pPr>
              <w:ind w:right="108"/>
              <w:jc w:val="center"/>
              <w:rPr>
                <w:rFonts w:ascii="Calibri" w:hAnsi="Calibri" w:cs="Arial"/>
                <w:sz w:val="22"/>
                <w:szCs w:val="22"/>
              </w:rPr>
            </w:pPr>
            <w:r>
              <w:rPr>
                <w:rFonts w:ascii="Calibri" w:hAnsi="Calibri" w:cs="Arial"/>
                <w:sz w:val="22"/>
                <w:szCs w:val="22"/>
              </w:rPr>
              <w:t>10</w:t>
            </w:r>
          </w:p>
        </w:tc>
      </w:tr>
      <w:tr w:rsidR="00185038" w:rsidRPr="00A46FD2" w:rsidTr="00B91359">
        <w:trPr>
          <w:trHeight w:val="773"/>
        </w:trPr>
        <w:tc>
          <w:tcPr>
            <w:tcW w:w="450" w:type="dxa"/>
            <w:tcBorders>
              <w:top w:val="single" w:sz="4" w:space="0" w:color="000000"/>
              <w:left w:val="single" w:sz="4" w:space="0" w:color="000000"/>
              <w:bottom w:val="single" w:sz="4" w:space="0" w:color="000000"/>
              <w:right w:val="single" w:sz="4" w:space="0" w:color="000000"/>
            </w:tcBorders>
            <w:vAlign w:val="center"/>
          </w:tcPr>
          <w:p w:rsidR="00185038" w:rsidRDefault="00C802F8" w:rsidP="00B91359">
            <w:pPr>
              <w:ind w:left="108" w:right="108"/>
              <w:rPr>
                <w:rFonts w:ascii="Calibri" w:hAnsi="Calibri" w:cs="Arial"/>
                <w:b/>
                <w:szCs w:val="22"/>
              </w:rPr>
            </w:pPr>
            <w:r>
              <w:rPr>
                <w:rFonts w:ascii="Calibri" w:hAnsi="Calibri" w:cs="Arial"/>
                <w:b/>
                <w:sz w:val="22"/>
                <w:szCs w:val="22"/>
              </w:rPr>
              <w:t>4</w:t>
            </w:r>
          </w:p>
        </w:tc>
        <w:tc>
          <w:tcPr>
            <w:tcW w:w="7500" w:type="dxa"/>
            <w:tcBorders>
              <w:top w:val="single" w:sz="4" w:space="0" w:color="000000"/>
              <w:left w:val="single" w:sz="4" w:space="0" w:color="000000"/>
              <w:bottom w:val="single" w:sz="4" w:space="0" w:color="000000"/>
              <w:right w:val="single" w:sz="4" w:space="0" w:color="000000"/>
            </w:tcBorders>
            <w:vAlign w:val="center"/>
          </w:tcPr>
          <w:p w:rsidR="00185038" w:rsidRPr="000163B0" w:rsidRDefault="00B91359" w:rsidP="00C02915">
            <w:pPr>
              <w:ind w:right="108"/>
              <w:rPr>
                <w:rFonts w:ascii="Calibri" w:hAnsi="Calibri" w:cs="Arial"/>
                <w:color w:val="000000"/>
                <w:sz w:val="22"/>
                <w:szCs w:val="22"/>
              </w:rPr>
            </w:pPr>
            <w:r w:rsidRPr="000163B0">
              <w:rPr>
                <w:rFonts w:ascii="Calibri" w:hAnsi="Calibri" w:cs="Arial"/>
                <w:color w:val="000000"/>
                <w:sz w:val="22"/>
                <w:szCs w:val="22"/>
              </w:rPr>
              <w:t xml:space="preserve">   </w:t>
            </w:r>
            <w:r w:rsidR="00C02915">
              <w:rPr>
                <w:rFonts w:ascii="Calibri" w:hAnsi="Calibri" w:cs="Arial"/>
                <w:color w:val="000000"/>
                <w:sz w:val="22"/>
                <w:szCs w:val="22"/>
              </w:rPr>
              <w:t>RCPGP Sustainment Plan</w:t>
            </w:r>
          </w:p>
        </w:tc>
        <w:tc>
          <w:tcPr>
            <w:tcW w:w="1530" w:type="dxa"/>
            <w:tcBorders>
              <w:top w:val="single" w:sz="4" w:space="0" w:color="000000"/>
              <w:left w:val="single" w:sz="4" w:space="0" w:color="000000"/>
              <w:bottom w:val="single" w:sz="4" w:space="0" w:color="000000"/>
              <w:right w:val="single" w:sz="4" w:space="0" w:color="000000"/>
            </w:tcBorders>
            <w:vAlign w:val="center"/>
          </w:tcPr>
          <w:p w:rsidR="00185038" w:rsidRPr="00B91359" w:rsidRDefault="00185038" w:rsidP="00B91359">
            <w:pPr>
              <w:ind w:right="108"/>
              <w:jc w:val="center"/>
              <w:rPr>
                <w:rFonts w:ascii="Calibri" w:hAnsi="Calibri" w:cs="Arial"/>
                <w:sz w:val="22"/>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B91359" w:rsidRDefault="00C02915" w:rsidP="00B91359">
            <w:pPr>
              <w:ind w:right="108"/>
              <w:jc w:val="center"/>
              <w:rPr>
                <w:rFonts w:ascii="Calibri" w:hAnsi="Calibri" w:cs="Arial"/>
                <w:sz w:val="22"/>
                <w:szCs w:val="22"/>
              </w:rPr>
            </w:pPr>
            <w:r>
              <w:rPr>
                <w:rFonts w:ascii="Calibri" w:hAnsi="Calibri" w:cs="Arial"/>
                <w:sz w:val="22"/>
                <w:szCs w:val="22"/>
              </w:rPr>
              <w:t>Janell Myhre</w:t>
            </w:r>
          </w:p>
          <w:p w:rsidR="00C02915" w:rsidRPr="00B91359" w:rsidRDefault="00C02915" w:rsidP="00B91359">
            <w:pPr>
              <w:ind w:right="108"/>
              <w:jc w:val="center"/>
              <w:rPr>
                <w:rFonts w:ascii="Calibri" w:hAnsi="Calibri" w:cs="Arial"/>
                <w:sz w:val="22"/>
                <w:szCs w:val="22"/>
              </w:rPr>
            </w:pPr>
            <w:r>
              <w:rPr>
                <w:rFonts w:ascii="Calibri" w:hAnsi="Calibri" w:cs="Arial"/>
                <w:sz w:val="22"/>
                <w:szCs w:val="22"/>
              </w:rPr>
              <w:t>10</w:t>
            </w:r>
          </w:p>
        </w:tc>
      </w:tr>
      <w:tr w:rsidR="00185038" w:rsidRPr="00A46FD2" w:rsidTr="00B91359">
        <w:trPr>
          <w:trHeight w:val="710"/>
        </w:trPr>
        <w:tc>
          <w:tcPr>
            <w:tcW w:w="450" w:type="dxa"/>
            <w:tcBorders>
              <w:top w:val="single" w:sz="4" w:space="0" w:color="000000"/>
              <w:left w:val="single" w:sz="4" w:space="0" w:color="000000"/>
              <w:bottom w:val="single" w:sz="4" w:space="0" w:color="000000"/>
              <w:right w:val="single" w:sz="4" w:space="0" w:color="000000"/>
            </w:tcBorders>
            <w:vAlign w:val="center"/>
          </w:tcPr>
          <w:p w:rsidR="00185038" w:rsidRDefault="00C802F8" w:rsidP="00B91359">
            <w:pPr>
              <w:ind w:left="108" w:right="108"/>
              <w:rPr>
                <w:rFonts w:ascii="Calibri" w:hAnsi="Calibri" w:cs="Arial"/>
                <w:b/>
                <w:szCs w:val="22"/>
              </w:rPr>
            </w:pPr>
            <w:r>
              <w:rPr>
                <w:rFonts w:ascii="Calibri" w:hAnsi="Calibri" w:cs="Arial"/>
                <w:b/>
                <w:sz w:val="22"/>
                <w:szCs w:val="22"/>
              </w:rPr>
              <w:t>5</w:t>
            </w:r>
          </w:p>
        </w:tc>
        <w:tc>
          <w:tcPr>
            <w:tcW w:w="7500" w:type="dxa"/>
            <w:tcBorders>
              <w:top w:val="single" w:sz="4" w:space="0" w:color="000000"/>
              <w:left w:val="single" w:sz="4" w:space="0" w:color="000000"/>
              <w:bottom w:val="single" w:sz="4" w:space="0" w:color="000000"/>
              <w:right w:val="single" w:sz="4" w:space="0" w:color="000000"/>
            </w:tcBorders>
            <w:vAlign w:val="center"/>
          </w:tcPr>
          <w:p w:rsidR="00185038" w:rsidRPr="000163B0" w:rsidRDefault="00B91359" w:rsidP="000163B0">
            <w:pPr>
              <w:ind w:right="108"/>
              <w:rPr>
                <w:rFonts w:ascii="Calibri" w:hAnsi="Calibri" w:cs="Arial"/>
                <w:color w:val="000000"/>
                <w:sz w:val="22"/>
                <w:szCs w:val="22"/>
              </w:rPr>
            </w:pPr>
            <w:r w:rsidRPr="000163B0">
              <w:rPr>
                <w:rFonts w:ascii="Calibri" w:hAnsi="Calibri" w:cs="Arial"/>
                <w:color w:val="000000"/>
                <w:sz w:val="22"/>
                <w:szCs w:val="22"/>
              </w:rPr>
              <w:t xml:space="preserve">   </w:t>
            </w:r>
            <w:r w:rsidR="000163B0" w:rsidRPr="000163B0">
              <w:rPr>
                <w:rFonts w:ascii="Calibri" w:hAnsi="Calibri" w:cs="Arial"/>
                <w:color w:val="000000"/>
                <w:sz w:val="22"/>
                <w:szCs w:val="22"/>
              </w:rPr>
              <w:t>Identify Regional Procurement Items</w:t>
            </w:r>
          </w:p>
        </w:tc>
        <w:tc>
          <w:tcPr>
            <w:tcW w:w="1530" w:type="dxa"/>
            <w:tcBorders>
              <w:top w:val="single" w:sz="4" w:space="0" w:color="000000"/>
              <w:left w:val="single" w:sz="4" w:space="0" w:color="000000"/>
              <w:bottom w:val="single" w:sz="4" w:space="0" w:color="000000"/>
              <w:right w:val="single" w:sz="4" w:space="0" w:color="000000"/>
            </w:tcBorders>
            <w:vAlign w:val="center"/>
          </w:tcPr>
          <w:p w:rsidR="00185038" w:rsidRPr="00B91359" w:rsidRDefault="00185038" w:rsidP="00B91359">
            <w:pPr>
              <w:ind w:right="108"/>
              <w:jc w:val="center"/>
              <w:rPr>
                <w:rFonts w:ascii="Calibri" w:hAnsi="Calibri" w:cs="Arial"/>
                <w:sz w:val="22"/>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412718" w:rsidRDefault="00412718" w:rsidP="00412718">
            <w:pPr>
              <w:ind w:right="108"/>
              <w:jc w:val="center"/>
              <w:rPr>
                <w:rFonts w:ascii="Calibri" w:hAnsi="Calibri" w:cs="Arial"/>
                <w:sz w:val="22"/>
                <w:szCs w:val="22"/>
              </w:rPr>
            </w:pPr>
            <w:r>
              <w:rPr>
                <w:rFonts w:ascii="Calibri" w:hAnsi="Calibri" w:cs="Arial"/>
                <w:sz w:val="22"/>
                <w:szCs w:val="22"/>
              </w:rPr>
              <w:t>Caroline Thomas Jacobs</w:t>
            </w:r>
          </w:p>
          <w:p w:rsidR="00185038" w:rsidRPr="00B91359" w:rsidRDefault="00412718" w:rsidP="00412718">
            <w:pPr>
              <w:ind w:right="108"/>
              <w:jc w:val="center"/>
              <w:rPr>
                <w:rFonts w:ascii="Calibri" w:hAnsi="Calibri" w:cs="Arial"/>
                <w:sz w:val="22"/>
                <w:szCs w:val="22"/>
              </w:rPr>
            </w:pPr>
            <w:r>
              <w:rPr>
                <w:rFonts w:ascii="Calibri" w:hAnsi="Calibri" w:cs="Arial"/>
                <w:sz w:val="22"/>
                <w:szCs w:val="22"/>
              </w:rPr>
              <w:t>5</w:t>
            </w:r>
          </w:p>
        </w:tc>
      </w:tr>
      <w:tr w:rsidR="000163B0" w:rsidRPr="00A46FD2" w:rsidTr="00B91359">
        <w:trPr>
          <w:trHeight w:val="710"/>
        </w:trPr>
        <w:tc>
          <w:tcPr>
            <w:tcW w:w="450" w:type="dxa"/>
            <w:tcBorders>
              <w:top w:val="single" w:sz="4" w:space="0" w:color="000000"/>
              <w:left w:val="single" w:sz="4" w:space="0" w:color="000000"/>
              <w:bottom w:val="single" w:sz="4" w:space="0" w:color="000000"/>
              <w:right w:val="single" w:sz="4" w:space="0" w:color="000000"/>
            </w:tcBorders>
            <w:vAlign w:val="center"/>
          </w:tcPr>
          <w:p w:rsidR="000163B0" w:rsidRDefault="00C802F8" w:rsidP="00B91359">
            <w:pPr>
              <w:ind w:left="108" w:right="108"/>
              <w:rPr>
                <w:rFonts w:ascii="Calibri" w:hAnsi="Calibri" w:cs="Arial"/>
                <w:b/>
                <w:sz w:val="22"/>
                <w:szCs w:val="22"/>
              </w:rPr>
            </w:pPr>
            <w:r>
              <w:rPr>
                <w:rFonts w:ascii="Calibri" w:hAnsi="Calibri" w:cs="Arial"/>
                <w:b/>
                <w:sz w:val="22"/>
                <w:szCs w:val="22"/>
              </w:rPr>
              <w:t>6</w:t>
            </w:r>
          </w:p>
        </w:tc>
        <w:tc>
          <w:tcPr>
            <w:tcW w:w="7500" w:type="dxa"/>
            <w:tcBorders>
              <w:top w:val="single" w:sz="4" w:space="0" w:color="000000"/>
              <w:left w:val="single" w:sz="4" w:space="0" w:color="000000"/>
              <w:bottom w:val="single" w:sz="4" w:space="0" w:color="000000"/>
              <w:right w:val="single" w:sz="4" w:space="0" w:color="000000"/>
            </w:tcBorders>
            <w:vAlign w:val="center"/>
          </w:tcPr>
          <w:p w:rsidR="000163B0" w:rsidRDefault="000163B0" w:rsidP="000163B0">
            <w:pPr>
              <w:ind w:right="108"/>
              <w:rPr>
                <w:rFonts w:ascii="Calibri" w:hAnsi="Calibri" w:cs="Arial"/>
                <w:color w:val="000000"/>
                <w:sz w:val="22"/>
                <w:szCs w:val="22"/>
              </w:rPr>
            </w:pPr>
            <w:r>
              <w:rPr>
                <w:rFonts w:ascii="Calibri" w:hAnsi="Calibri" w:cs="Arial"/>
                <w:color w:val="000000"/>
                <w:sz w:val="22"/>
                <w:szCs w:val="22"/>
              </w:rPr>
              <w:t xml:space="preserve">   Regional Logistics Plan Document Distribution</w:t>
            </w:r>
          </w:p>
        </w:tc>
        <w:tc>
          <w:tcPr>
            <w:tcW w:w="1530" w:type="dxa"/>
            <w:tcBorders>
              <w:top w:val="single" w:sz="4" w:space="0" w:color="000000"/>
              <w:left w:val="single" w:sz="4" w:space="0" w:color="000000"/>
              <w:bottom w:val="single" w:sz="4" w:space="0" w:color="000000"/>
              <w:right w:val="single" w:sz="4" w:space="0" w:color="000000"/>
            </w:tcBorders>
            <w:vAlign w:val="center"/>
          </w:tcPr>
          <w:p w:rsidR="000163B0" w:rsidRPr="00B91359" w:rsidRDefault="000163B0" w:rsidP="00B91359">
            <w:pPr>
              <w:ind w:right="108"/>
              <w:jc w:val="center"/>
              <w:rPr>
                <w:rFonts w:ascii="Calibri" w:hAnsi="Calibri" w:cs="Arial"/>
                <w:sz w:val="22"/>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0163B0" w:rsidRDefault="000163B0" w:rsidP="00412718">
            <w:pPr>
              <w:ind w:right="108"/>
              <w:jc w:val="center"/>
              <w:rPr>
                <w:rFonts w:ascii="Calibri" w:hAnsi="Calibri" w:cs="Arial"/>
                <w:sz w:val="22"/>
                <w:szCs w:val="22"/>
              </w:rPr>
            </w:pPr>
            <w:r>
              <w:rPr>
                <w:rFonts w:ascii="Calibri" w:hAnsi="Calibri" w:cs="Arial"/>
                <w:sz w:val="22"/>
                <w:szCs w:val="22"/>
              </w:rPr>
              <w:t>Caroline Thomas Jacobs</w:t>
            </w:r>
          </w:p>
          <w:p w:rsidR="000163B0" w:rsidRDefault="000163B0" w:rsidP="00412718">
            <w:pPr>
              <w:ind w:right="108"/>
              <w:jc w:val="center"/>
              <w:rPr>
                <w:rFonts w:ascii="Calibri" w:hAnsi="Calibri" w:cs="Arial"/>
                <w:sz w:val="22"/>
                <w:szCs w:val="22"/>
              </w:rPr>
            </w:pPr>
            <w:r>
              <w:rPr>
                <w:rFonts w:ascii="Calibri" w:hAnsi="Calibri" w:cs="Arial"/>
                <w:sz w:val="22"/>
                <w:szCs w:val="22"/>
              </w:rPr>
              <w:t>5</w:t>
            </w:r>
          </w:p>
        </w:tc>
      </w:tr>
      <w:tr w:rsidR="00185038" w:rsidRPr="00A46FD2" w:rsidTr="00B91359">
        <w:trPr>
          <w:trHeight w:val="710"/>
        </w:trPr>
        <w:tc>
          <w:tcPr>
            <w:tcW w:w="450" w:type="dxa"/>
            <w:tcBorders>
              <w:top w:val="single" w:sz="4" w:space="0" w:color="000000"/>
              <w:left w:val="single" w:sz="4" w:space="0" w:color="000000"/>
              <w:bottom w:val="single" w:sz="4" w:space="0" w:color="000000"/>
              <w:right w:val="single" w:sz="4" w:space="0" w:color="000000"/>
            </w:tcBorders>
            <w:vAlign w:val="center"/>
          </w:tcPr>
          <w:p w:rsidR="00185038" w:rsidRDefault="00C802F8" w:rsidP="00B91359">
            <w:pPr>
              <w:ind w:left="108" w:right="108"/>
              <w:rPr>
                <w:rFonts w:ascii="Calibri" w:hAnsi="Calibri" w:cs="Arial"/>
                <w:b/>
                <w:szCs w:val="22"/>
              </w:rPr>
            </w:pPr>
            <w:r>
              <w:rPr>
                <w:rFonts w:ascii="Calibri" w:hAnsi="Calibri" w:cs="Arial"/>
                <w:b/>
                <w:sz w:val="22"/>
                <w:szCs w:val="22"/>
              </w:rPr>
              <w:t>7</w:t>
            </w:r>
          </w:p>
        </w:tc>
        <w:tc>
          <w:tcPr>
            <w:tcW w:w="7500" w:type="dxa"/>
            <w:tcBorders>
              <w:top w:val="single" w:sz="4" w:space="0" w:color="000000"/>
              <w:left w:val="single" w:sz="4" w:space="0" w:color="000000"/>
              <w:bottom w:val="single" w:sz="4" w:space="0" w:color="000000"/>
              <w:right w:val="single" w:sz="4" w:space="0" w:color="000000"/>
            </w:tcBorders>
            <w:vAlign w:val="center"/>
          </w:tcPr>
          <w:p w:rsidR="00185038" w:rsidRPr="00B91359" w:rsidRDefault="00B91359" w:rsidP="00B91359">
            <w:pPr>
              <w:ind w:right="108"/>
              <w:rPr>
                <w:rFonts w:ascii="Calibri" w:hAnsi="Calibri" w:cs="Arial"/>
                <w:color w:val="000000"/>
                <w:sz w:val="22"/>
                <w:szCs w:val="22"/>
              </w:rPr>
            </w:pPr>
            <w:r>
              <w:rPr>
                <w:rFonts w:ascii="Calibri" w:hAnsi="Calibri" w:cs="Arial"/>
                <w:color w:val="000000"/>
                <w:sz w:val="22"/>
                <w:szCs w:val="22"/>
              </w:rPr>
              <w:t xml:space="preserve">   Yellow Command Update</w:t>
            </w:r>
          </w:p>
        </w:tc>
        <w:tc>
          <w:tcPr>
            <w:tcW w:w="1530" w:type="dxa"/>
            <w:tcBorders>
              <w:top w:val="single" w:sz="4" w:space="0" w:color="000000"/>
              <w:left w:val="single" w:sz="4" w:space="0" w:color="000000"/>
              <w:bottom w:val="single" w:sz="4" w:space="0" w:color="000000"/>
              <w:right w:val="single" w:sz="4" w:space="0" w:color="000000"/>
            </w:tcBorders>
          </w:tcPr>
          <w:p w:rsidR="00185038" w:rsidRPr="00B91359" w:rsidRDefault="00185038" w:rsidP="00B91359">
            <w:pPr>
              <w:ind w:right="108"/>
              <w:jc w:val="center"/>
              <w:rPr>
                <w:rFonts w:ascii="Calibri" w:hAnsi="Calibri" w:cs="Arial"/>
                <w:sz w:val="22"/>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B91359" w:rsidRDefault="00B91359" w:rsidP="00B91359">
            <w:pPr>
              <w:ind w:right="108"/>
              <w:jc w:val="center"/>
              <w:rPr>
                <w:rFonts w:ascii="Calibri" w:hAnsi="Calibri" w:cs="Arial"/>
                <w:sz w:val="22"/>
                <w:szCs w:val="22"/>
              </w:rPr>
            </w:pPr>
            <w:r>
              <w:rPr>
                <w:rFonts w:ascii="Calibri" w:hAnsi="Calibri" w:cs="Arial"/>
                <w:sz w:val="22"/>
                <w:szCs w:val="22"/>
              </w:rPr>
              <w:t>Caroline Thomas Jacobs</w:t>
            </w:r>
          </w:p>
          <w:p w:rsidR="00185038" w:rsidRPr="00B91359" w:rsidRDefault="00B91359" w:rsidP="00B91359">
            <w:pPr>
              <w:ind w:right="108"/>
              <w:jc w:val="center"/>
              <w:rPr>
                <w:rFonts w:ascii="Calibri" w:hAnsi="Calibri" w:cs="Arial"/>
                <w:sz w:val="22"/>
                <w:szCs w:val="22"/>
              </w:rPr>
            </w:pPr>
            <w:r>
              <w:rPr>
                <w:rFonts w:ascii="Calibri" w:hAnsi="Calibri" w:cs="Arial"/>
                <w:sz w:val="22"/>
                <w:szCs w:val="22"/>
              </w:rPr>
              <w:t>5</w:t>
            </w:r>
          </w:p>
        </w:tc>
      </w:tr>
      <w:tr w:rsidR="00185038" w:rsidRPr="00A46FD2" w:rsidTr="00B91359">
        <w:trPr>
          <w:trHeight w:val="710"/>
        </w:trPr>
        <w:tc>
          <w:tcPr>
            <w:tcW w:w="450" w:type="dxa"/>
            <w:tcBorders>
              <w:top w:val="single" w:sz="4" w:space="0" w:color="000000"/>
              <w:left w:val="single" w:sz="4" w:space="0" w:color="000000"/>
              <w:bottom w:val="single" w:sz="4" w:space="0" w:color="000000"/>
              <w:right w:val="single" w:sz="4" w:space="0" w:color="000000"/>
            </w:tcBorders>
            <w:vAlign w:val="center"/>
          </w:tcPr>
          <w:p w:rsidR="00185038" w:rsidRDefault="00C802F8" w:rsidP="00B91359">
            <w:pPr>
              <w:ind w:left="108" w:right="108"/>
              <w:rPr>
                <w:rFonts w:ascii="Calibri" w:hAnsi="Calibri" w:cs="Arial"/>
                <w:b/>
                <w:szCs w:val="22"/>
              </w:rPr>
            </w:pPr>
            <w:r>
              <w:rPr>
                <w:rFonts w:ascii="Calibri" w:hAnsi="Calibri" w:cs="Arial"/>
                <w:b/>
                <w:sz w:val="22"/>
                <w:szCs w:val="22"/>
              </w:rPr>
              <w:t>8</w:t>
            </w:r>
          </w:p>
        </w:tc>
        <w:tc>
          <w:tcPr>
            <w:tcW w:w="7500" w:type="dxa"/>
            <w:tcBorders>
              <w:top w:val="single" w:sz="4" w:space="0" w:color="000000"/>
              <w:left w:val="single" w:sz="4" w:space="0" w:color="000000"/>
              <w:bottom w:val="single" w:sz="4" w:space="0" w:color="000000"/>
              <w:right w:val="single" w:sz="4" w:space="0" w:color="000000"/>
            </w:tcBorders>
            <w:vAlign w:val="center"/>
          </w:tcPr>
          <w:p w:rsidR="00185038" w:rsidRDefault="00B91359" w:rsidP="00B91359">
            <w:pPr>
              <w:ind w:left="180" w:right="108"/>
              <w:rPr>
                <w:rFonts w:ascii="Calibri" w:hAnsi="Calibri" w:cs="Arial"/>
                <w:color w:val="000000"/>
                <w:sz w:val="22"/>
                <w:szCs w:val="22"/>
              </w:rPr>
            </w:pPr>
            <w:r>
              <w:rPr>
                <w:rFonts w:ascii="Calibri" w:hAnsi="Calibri" w:cs="Arial"/>
                <w:color w:val="000000"/>
                <w:sz w:val="22"/>
                <w:szCs w:val="22"/>
              </w:rPr>
              <w:t>Miscellaneous</w:t>
            </w:r>
          </w:p>
          <w:p w:rsidR="000163B0" w:rsidRDefault="000163B0" w:rsidP="000163B0">
            <w:pPr>
              <w:pStyle w:val="ListParagraph"/>
              <w:numPr>
                <w:ilvl w:val="0"/>
                <w:numId w:val="13"/>
              </w:numPr>
              <w:ind w:right="108"/>
              <w:rPr>
                <w:rFonts w:ascii="Calibri" w:hAnsi="Calibri" w:cs="Arial"/>
                <w:color w:val="000000"/>
                <w:sz w:val="22"/>
                <w:szCs w:val="22"/>
              </w:rPr>
            </w:pPr>
            <w:r>
              <w:rPr>
                <w:rFonts w:ascii="Calibri" w:hAnsi="Calibri" w:cs="Arial"/>
                <w:color w:val="000000"/>
                <w:sz w:val="22"/>
                <w:szCs w:val="22"/>
              </w:rPr>
              <w:t>DHS Conference May 20 to May 22</w:t>
            </w:r>
          </w:p>
          <w:p w:rsidR="000163B0" w:rsidRPr="000163B0" w:rsidRDefault="000163B0" w:rsidP="000163B0">
            <w:pPr>
              <w:pStyle w:val="ListParagraph"/>
              <w:numPr>
                <w:ilvl w:val="0"/>
                <w:numId w:val="13"/>
              </w:numPr>
              <w:ind w:right="108"/>
              <w:rPr>
                <w:rFonts w:ascii="Calibri" w:hAnsi="Calibri" w:cs="Arial"/>
                <w:color w:val="000000"/>
                <w:sz w:val="22"/>
                <w:szCs w:val="22"/>
              </w:rPr>
            </w:pPr>
            <w:r>
              <w:rPr>
                <w:rFonts w:ascii="Calibri" w:hAnsi="Calibri" w:cs="Arial"/>
                <w:color w:val="000000"/>
                <w:sz w:val="22"/>
                <w:szCs w:val="22"/>
              </w:rPr>
              <w:t>FEMA Technical Assistance</w:t>
            </w:r>
          </w:p>
        </w:tc>
        <w:tc>
          <w:tcPr>
            <w:tcW w:w="1530" w:type="dxa"/>
            <w:tcBorders>
              <w:top w:val="single" w:sz="4" w:space="0" w:color="000000"/>
              <w:left w:val="single" w:sz="4" w:space="0" w:color="000000"/>
              <w:bottom w:val="single" w:sz="4" w:space="0" w:color="000000"/>
              <w:right w:val="single" w:sz="4" w:space="0" w:color="000000"/>
            </w:tcBorders>
          </w:tcPr>
          <w:p w:rsidR="00185038" w:rsidRPr="00B91359" w:rsidRDefault="00185038" w:rsidP="00B91359">
            <w:pPr>
              <w:ind w:right="108"/>
              <w:jc w:val="center"/>
              <w:rPr>
                <w:rFonts w:ascii="Calibri" w:hAnsi="Calibri" w:cs="Arial"/>
                <w:sz w:val="22"/>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B91359" w:rsidRDefault="00B91359" w:rsidP="00B91359">
            <w:pPr>
              <w:ind w:right="108"/>
              <w:jc w:val="center"/>
              <w:rPr>
                <w:rFonts w:ascii="Calibri" w:hAnsi="Calibri" w:cs="Arial"/>
                <w:sz w:val="22"/>
                <w:szCs w:val="22"/>
              </w:rPr>
            </w:pPr>
            <w:r>
              <w:rPr>
                <w:rFonts w:ascii="Calibri" w:hAnsi="Calibri" w:cs="Arial"/>
                <w:sz w:val="22"/>
                <w:szCs w:val="22"/>
              </w:rPr>
              <w:t>All</w:t>
            </w:r>
          </w:p>
          <w:p w:rsidR="00185038" w:rsidRPr="00B91359" w:rsidRDefault="000163B0" w:rsidP="00B91359">
            <w:pPr>
              <w:ind w:right="108"/>
              <w:jc w:val="center"/>
              <w:rPr>
                <w:rFonts w:ascii="Calibri" w:hAnsi="Calibri" w:cs="Arial"/>
                <w:sz w:val="22"/>
                <w:szCs w:val="22"/>
              </w:rPr>
            </w:pPr>
            <w:r>
              <w:rPr>
                <w:rFonts w:ascii="Calibri" w:hAnsi="Calibri" w:cs="Arial"/>
                <w:sz w:val="22"/>
                <w:szCs w:val="22"/>
              </w:rPr>
              <w:t>10</w:t>
            </w:r>
            <w:bookmarkStart w:id="0" w:name="_GoBack"/>
            <w:bookmarkEnd w:id="0"/>
          </w:p>
        </w:tc>
      </w:tr>
      <w:tr w:rsidR="00185038" w:rsidRPr="00A46FD2" w:rsidTr="00B91359">
        <w:trPr>
          <w:trHeight w:val="377"/>
        </w:trPr>
        <w:tc>
          <w:tcPr>
            <w:tcW w:w="450" w:type="dxa"/>
            <w:tcBorders>
              <w:top w:val="single" w:sz="4" w:space="0" w:color="000000"/>
              <w:left w:val="single" w:sz="4" w:space="0" w:color="000000"/>
              <w:bottom w:val="single" w:sz="4" w:space="0" w:color="000000"/>
              <w:right w:val="single" w:sz="4" w:space="0" w:color="000000"/>
            </w:tcBorders>
            <w:vAlign w:val="center"/>
          </w:tcPr>
          <w:p w:rsidR="00185038" w:rsidRPr="00A46FD2" w:rsidRDefault="00185038" w:rsidP="00B91359">
            <w:pPr>
              <w:ind w:left="108" w:right="108"/>
              <w:rPr>
                <w:rFonts w:ascii="Calibri" w:hAnsi="Calibri" w:cs="Arial"/>
                <w:b/>
                <w:szCs w:val="22"/>
              </w:rPr>
            </w:pPr>
          </w:p>
        </w:tc>
        <w:tc>
          <w:tcPr>
            <w:tcW w:w="7500" w:type="dxa"/>
            <w:tcBorders>
              <w:top w:val="single" w:sz="4" w:space="0" w:color="000000"/>
              <w:left w:val="single" w:sz="4" w:space="0" w:color="000000"/>
              <w:bottom w:val="single" w:sz="4" w:space="0" w:color="000000"/>
              <w:right w:val="single" w:sz="4" w:space="0" w:color="000000"/>
            </w:tcBorders>
            <w:vAlign w:val="center"/>
          </w:tcPr>
          <w:p w:rsidR="00185038" w:rsidRPr="00B91359" w:rsidRDefault="00B91359" w:rsidP="00B91359">
            <w:pPr>
              <w:ind w:left="180" w:right="108"/>
              <w:rPr>
                <w:rFonts w:ascii="Calibri" w:hAnsi="Calibri" w:cs="Arial"/>
                <w:color w:val="000000"/>
                <w:sz w:val="22"/>
                <w:szCs w:val="22"/>
              </w:rPr>
            </w:pPr>
            <w:r>
              <w:rPr>
                <w:rFonts w:ascii="Calibri" w:hAnsi="Calibri" w:cs="Arial"/>
                <w:color w:val="000000"/>
                <w:sz w:val="22"/>
                <w:szCs w:val="22"/>
              </w:rPr>
              <w:t>Meeting Adjourned</w:t>
            </w:r>
          </w:p>
        </w:tc>
        <w:tc>
          <w:tcPr>
            <w:tcW w:w="1530" w:type="dxa"/>
            <w:tcBorders>
              <w:top w:val="single" w:sz="4" w:space="0" w:color="000000"/>
              <w:left w:val="single" w:sz="4" w:space="0" w:color="000000"/>
              <w:bottom w:val="single" w:sz="4" w:space="0" w:color="000000"/>
              <w:right w:val="single" w:sz="4" w:space="0" w:color="000000"/>
            </w:tcBorders>
          </w:tcPr>
          <w:p w:rsidR="00185038" w:rsidRPr="00B91359" w:rsidRDefault="00185038" w:rsidP="00B91359">
            <w:pPr>
              <w:ind w:left="108" w:right="108"/>
              <w:jc w:val="center"/>
              <w:rPr>
                <w:rFonts w:ascii="Calibri" w:hAnsi="Calibri" w:cs="Arial"/>
                <w:sz w:val="22"/>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185038" w:rsidRPr="00B91359" w:rsidRDefault="00185038" w:rsidP="00B91359">
            <w:pPr>
              <w:ind w:left="108" w:right="108"/>
              <w:jc w:val="center"/>
              <w:rPr>
                <w:rFonts w:ascii="Calibri" w:hAnsi="Calibri" w:cs="Arial"/>
                <w:sz w:val="22"/>
                <w:szCs w:val="22"/>
              </w:rPr>
            </w:pPr>
          </w:p>
        </w:tc>
      </w:tr>
    </w:tbl>
    <w:p w:rsidR="00FE2DEB" w:rsidRDefault="00FE2DEB" w:rsidP="00FE2DEB">
      <w:pPr>
        <w:pStyle w:val="Heading7"/>
        <w:ind w:left="-450"/>
        <w:rPr>
          <w:rFonts w:ascii="Calibri" w:hAnsi="Calibri"/>
          <w:b w:val="0"/>
          <w:sz w:val="24"/>
        </w:rPr>
      </w:pPr>
    </w:p>
    <w:p w:rsidR="00185038" w:rsidRPr="00652891" w:rsidRDefault="00185038" w:rsidP="00FE2DEB">
      <w:pPr>
        <w:pStyle w:val="Heading7"/>
        <w:ind w:left="-450"/>
        <w:rPr>
          <w:rFonts w:ascii="Calibri" w:hAnsi="Calibri" w:cs="Arial"/>
          <w:color w:val="A6A6A6" w:themeColor="background1" w:themeShade="A6"/>
          <w:sz w:val="36"/>
          <w:szCs w:val="36"/>
        </w:rPr>
      </w:pPr>
      <w:r w:rsidRPr="00FE2DEB">
        <w:rPr>
          <w:rFonts w:ascii="Calibri" w:hAnsi="Calibri" w:cs="Arial"/>
          <w:sz w:val="36"/>
          <w:szCs w:val="36"/>
        </w:rPr>
        <w:t>Agenda</w:t>
      </w:r>
      <w:r w:rsidR="00652891">
        <w:rPr>
          <w:rFonts w:ascii="Calibri" w:hAnsi="Calibri" w:cs="Arial"/>
          <w:sz w:val="36"/>
          <w:szCs w:val="36"/>
        </w:rPr>
        <w:t xml:space="preserve"> </w:t>
      </w:r>
      <w:r w:rsidR="00652891" w:rsidRPr="00652891">
        <w:rPr>
          <w:rFonts w:ascii="Calibri" w:hAnsi="Calibri" w:cs="Arial"/>
          <w:b w:val="0"/>
          <w:sz w:val="36"/>
          <w:szCs w:val="36"/>
        </w:rPr>
        <w:t>(</w:t>
      </w:r>
      <w:r w:rsidR="00652891" w:rsidRPr="00652891">
        <w:rPr>
          <w:rFonts w:ascii="Calibri" w:hAnsi="Calibri" w:cs="Arial"/>
          <w:b w:val="0"/>
          <w:sz w:val="28"/>
          <w:szCs w:val="28"/>
        </w:rPr>
        <w:t>FINAL</w:t>
      </w:r>
      <w:r w:rsidR="00652891">
        <w:rPr>
          <w:rFonts w:ascii="Calibri" w:hAnsi="Calibri" w:cs="Arial"/>
          <w:b w:val="0"/>
          <w:sz w:val="28"/>
          <w:szCs w:val="28"/>
        </w:rPr>
        <w:t>)</w:t>
      </w:r>
    </w:p>
    <w:p w:rsidR="00185038" w:rsidRDefault="00185038" w:rsidP="00B368BA">
      <w:pPr>
        <w:rPr>
          <w:rFonts w:ascii="Calibri" w:hAnsi="Calibri" w:cs="Arial"/>
          <w:b/>
          <w:sz w:val="28"/>
          <w:szCs w:val="28"/>
        </w:rPr>
      </w:pPr>
    </w:p>
    <w:p w:rsidR="00185038" w:rsidRDefault="00C57E3F" w:rsidP="00B368BA">
      <w:pPr>
        <w:tabs>
          <w:tab w:val="left" w:pos="5040"/>
        </w:tabs>
        <w:rPr>
          <w:rFonts w:ascii="Calibri" w:hAnsi="Calibri" w:cs="Arial"/>
          <w:b/>
          <w:sz w:val="28"/>
          <w:szCs w:val="28"/>
        </w:rPr>
      </w:pPr>
      <w:r>
        <w:rPr>
          <w:rFonts w:ascii="Calibri" w:hAnsi="Calibri" w:cs="Arial"/>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2407920</wp:posOffset>
                </wp:positionH>
                <wp:positionV relativeFrom="paragraph">
                  <wp:posOffset>-3810</wp:posOffset>
                </wp:positionV>
                <wp:extent cx="3283585" cy="724535"/>
                <wp:effectExtent l="0" t="0" r="12065"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3585" cy="724535"/>
                        </a:xfrm>
                        <a:prstGeom prst="rect">
                          <a:avLst/>
                        </a:prstGeom>
                        <a:solidFill>
                          <a:srgbClr val="FFFFFF"/>
                        </a:solidFill>
                        <a:ln w="12700">
                          <a:solidFill>
                            <a:srgbClr val="000000"/>
                          </a:solidFill>
                          <a:miter lim="800000"/>
                          <a:headEnd/>
                          <a:tailEnd/>
                        </a:ln>
                      </wps:spPr>
                      <wps:txbx>
                        <w:txbxContent>
                          <w:p w:rsidR="00B91359" w:rsidRPr="00B368BA" w:rsidRDefault="00B91359">
                            <w:pPr>
                              <w:rPr>
                                <w:rFonts w:asciiTheme="minorHAnsi" w:hAnsiTheme="minorHAnsi" w:cs="Arial"/>
                                <w:b/>
                                <w:sz w:val="20"/>
                              </w:rPr>
                            </w:pPr>
                            <w:r w:rsidRPr="00B368BA">
                              <w:rPr>
                                <w:rFonts w:asciiTheme="minorHAnsi" w:hAnsiTheme="minorHAnsi" w:cs="Arial"/>
                                <w:b/>
                                <w:sz w:val="20"/>
                              </w:rPr>
                              <w:t>Draft Agenda</w:t>
                            </w:r>
                          </w:p>
                          <w:p w:rsidR="00B91359" w:rsidRDefault="00B91359" w:rsidP="00C57E3F">
                            <w:pPr>
                              <w:rPr>
                                <w:rFonts w:asciiTheme="minorHAnsi" w:hAnsiTheme="minorHAnsi" w:cs="Arial"/>
                                <w:sz w:val="20"/>
                              </w:rPr>
                            </w:pPr>
                          </w:p>
                          <w:p w:rsidR="00B91359" w:rsidRDefault="00B91359" w:rsidP="00C57E3F">
                            <w:pPr>
                              <w:rPr>
                                <w:rFonts w:asciiTheme="minorHAnsi" w:hAnsiTheme="minorHAnsi" w:cs="Arial"/>
                                <w:sz w:val="20"/>
                              </w:rPr>
                            </w:pPr>
                          </w:p>
                          <w:p w:rsidR="00B91359" w:rsidRPr="00C57E3F" w:rsidRDefault="00B91359" w:rsidP="00C57E3F">
                            <w:pPr>
                              <w:rPr>
                                <w:rFonts w:asciiTheme="minorHAnsi" w:hAnsiTheme="minorHAnsi" w:cs="Arial"/>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9.6pt;margin-top:-.3pt;width:258.55pt;height:57.0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" strokeweight="1pt">
                <v:textbox style="mso-fit-shape-to-text:t">
                  <w:txbxContent>
                    <w:p w:rsidR="00B91359" w:rsidRPr="00B368BA" w:rsidRDefault="00B91359">
                      <w:pPr>
                        <w:rPr>
                          <w:rFonts w:asciiTheme="minorHAnsi" w:hAnsiTheme="minorHAnsi" w:cs="Arial"/>
                          <w:b/>
                          <w:sz w:val="20"/>
                        </w:rPr>
                      </w:pPr>
                      <w:r w:rsidRPr="00B368BA">
                        <w:rPr>
                          <w:rFonts w:asciiTheme="minorHAnsi" w:hAnsiTheme="minorHAnsi" w:cs="Arial"/>
                          <w:b/>
                          <w:sz w:val="20"/>
                        </w:rPr>
                        <w:t>Draft Agenda</w:t>
                      </w:r>
                    </w:p>
                    <w:p w:rsidR="00B91359" w:rsidRDefault="00B91359" w:rsidP="00C57E3F">
                      <w:pPr>
                        <w:rPr>
                          <w:rFonts w:asciiTheme="minorHAnsi" w:hAnsiTheme="minorHAnsi" w:cs="Arial"/>
                          <w:sz w:val="20"/>
                        </w:rPr>
                      </w:pPr>
                    </w:p>
                    <w:p w:rsidR="00B91359" w:rsidRDefault="00B91359" w:rsidP="00C57E3F">
                      <w:pPr>
                        <w:rPr>
                          <w:rFonts w:asciiTheme="minorHAnsi" w:hAnsiTheme="minorHAnsi" w:cs="Arial"/>
                          <w:sz w:val="20"/>
                        </w:rPr>
                      </w:pPr>
                    </w:p>
                    <w:p w:rsidR="00B91359" w:rsidRPr="00C57E3F" w:rsidRDefault="00B91359" w:rsidP="00C57E3F">
                      <w:pPr>
                        <w:rPr>
                          <w:rFonts w:asciiTheme="minorHAnsi" w:hAnsiTheme="minorHAnsi" w:cs="Arial"/>
                          <w:sz w:val="20"/>
                        </w:rPr>
                      </w:pPr>
                    </w:p>
                  </w:txbxContent>
                </v:textbox>
              </v:shape>
            </w:pict>
          </mc:Fallback>
        </mc:AlternateContent>
      </w:r>
      <w:r w:rsidR="00B368BA">
        <w:rPr>
          <w:rFonts w:ascii="Calibri" w:hAnsi="Calibri" w:cs="Arial"/>
          <w:b/>
          <w:sz w:val="28"/>
          <w:szCs w:val="28"/>
        </w:rPr>
        <w:t>Next Meeting</w:t>
      </w:r>
    </w:p>
    <w:p w:rsidR="00185038" w:rsidRDefault="0092064E" w:rsidP="00B368BA">
      <w:pPr>
        <w:tabs>
          <w:tab w:val="left" w:pos="5040"/>
        </w:tabs>
        <w:rPr>
          <w:rFonts w:ascii="Calibri" w:hAnsi="Calibri" w:cs="Arial"/>
          <w:b/>
          <w:sz w:val="28"/>
          <w:szCs w:val="28"/>
        </w:rPr>
      </w:pPr>
      <w:r>
        <w:rPr>
          <w:rFonts w:ascii="Calibri" w:hAnsi="Calibri" w:cs="Arial"/>
          <w:b/>
          <w:sz w:val="28"/>
          <w:szCs w:val="28"/>
        </w:rPr>
        <w:t>Wednesday</w:t>
      </w:r>
      <w:r w:rsidR="00185038" w:rsidRPr="00CC0FFF">
        <w:rPr>
          <w:rFonts w:ascii="Calibri" w:hAnsi="Calibri" w:cs="Arial"/>
          <w:b/>
          <w:sz w:val="28"/>
          <w:szCs w:val="28"/>
        </w:rPr>
        <w:t xml:space="preserve">, </w:t>
      </w:r>
      <w:r w:rsidR="00C57E3F">
        <w:rPr>
          <w:rFonts w:ascii="Calibri" w:hAnsi="Calibri" w:cs="Arial"/>
          <w:b/>
          <w:sz w:val="28"/>
          <w:szCs w:val="28"/>
        </w:rPr>
        <w:t>Ju</w:t>
      </w:r>
      <w:r>
        <w:rPr>
          <w:rFonts w:ascii="Calibri" w:hAnsi="Calibri" w:cs="Arial"/>
          <w:b/>
          <w:sz w:val="28"/>
          <w:szCs w:val="28"/>
        </w:rPr>
        <w:t>ne</w:t>
      </w:r>
      <w:r w:rsidR="00185038" w:rsidRPr="00CC0FFF">
        <w:rPr>
          <w:rFonts w:ascii="Calibri" w:hAnsi="Calibri" w:cs="Arial"/>
          <w:b/>
          <w:sz w:val="28"/>
          <w:szCs w:val="28"/>
        </w:rPr>
        <w:t xml:space="preserve"> </w:t>
      </w:r>
      <w:r>
        <w:rPr>
          <w:rFonts w:ascii="Calibri" w:hAnsi="Calibri" w:cs="Arial"/>
          <w:b/>
          <w:sz w:val="28"/>
          <w:szCs w:val="28"/>
        </w:rPr>
        <w:t>11</w:t>
      </w:r>
      <w:r w:rsidR="00185038" w:rsidRPr="00CC0FFF">
        <w:rPr>
          <w:rFonts w:ascii="Calibri" w:hAnsi="Calibri" w:cs="Arial"/>
          <w:b/>
          <w:sz w:val="28"/>
          <w:szCs w:val="28"/>
        </w:rPr>
        <w:t>, 201</w:t>
      </w:r>
      <w:r w:rsidR="00E32644">
        <w:rPr>
          <w:rFonts w:ascii="Calibri" w:hAnsi="Calibri" w:cs="Arial"/>
          <w:b/>
          <w:sz w:val="28"/>
          <w:szCs w:val="28"/>
        </w:rPr>
        <w:t>4</w:t>
      </w:r>
    </w:p>
    <w:p w:rsidR="00185038" w:rsidRPr="00CC0FFF" w:rsidRDefault="0092064E" w:rsidP="00B368BA">
      <w:pPr>
        <w:tabs>
          <w:tab w:val="left" w:pos="5040"/>
        </w:tabs>
        <w:rPr>
          <w:rFonts w:ascii="Calibri" w:hAnsi="Calibri" w:cs="Arial"/>
          <w:b/>
          <w:sz w:val="28"/>
          <w:szCs w:val="28"/>
        </w:rPr>
      </w:pPr>
      <w:r>
        <w:rPr>
          <w:rFonts w:ascii="Calibri" w:hAnsi="Calibri" w:cs="Arial"/>
          <w:b/>
          <w:sz w:val="28"/>
          <w:szCs w:val="28"/>
        </w:rPr>
        <w:t>Afternoon TBD</w:t>
      </w:r>
    </w:p>
    <w:p w:rsidR="00B368BA" w:rsidRDefault="00B368BA" w:rsidP="00F15D5C">
      <w:pPr>
        <w:spacing w:line="276" w:lineRule="auto"/>
        <w:rPr>
          <w:rFonts w:asciiTheme="majorHAnsi" w:hAnsiTheme="majorHAnsi"/>
          <w:b/>
          <w:u w:val="single"/>
        </w:rPr>
      </w:pPr>
    </w:p>
    <w:p w:rsidR="00C57E3F" w:rsidRDefault="00C57E3F" w:rsidP="00C57E3F">
      <w:pPr>
        <w:rPr>
          <w:b/>
        </w:rPr>
      </w:pPr>
    </w:p>
    <w:p w:rsidR="00C02915" w:rsidRPr="00FA30D5" w:rsidRDefault="00C02915" w:rsidP="00C02915">
      <w:pPr>
        <w:rPr>
          <w:rFonts w:asciiTheme="minorHAnsi" w:hAnsiTheme="minorHAnsi"/>
          <w:b/>
          <w:sz w:val="22"/>
          <w:szCs w:val="22"/>
        </w:rPr>
      </w:pPr>
      <w:r w:rsidRPr="00FA30D5">
        <w:rPr>
          <w:rFonts w:asciiTheme="minorHAnsi" w:hAnsiTheme="minorHAnsi"/>
          <w:b/>
          <w:sz w:val="22"/>
          <w:szCs w:val="22"/>
        </w:rPr>
        <w:t>January 23, 2014 Meeting Notes</w:t>
      </w:r>
    </w:p>
    <w:p w:rsidR="00C02915" w:rsidRPr="00FA30D5" w:rsidRDefault="00C02915" w:rsidP="00C02915">
      <w:pPr>
        <w:rPr>
          <w:rFonts w:asciiTheme="minorHAnsi" w:hAnsiTheme="minorHAnsi"/>
          <w:b/>
          <w:sz w:val="22"/>
          <w:szCs w:val="22"/>
        </w:rPr>
      </w:pPr>
      <w:r w:rsidRPr="00FA30D5">
        <w:rPr>
          <w:rFonts w:asciiTheme="minorHAnsi" w:hAnsiTheme="minorHAnsi"/>
          <w:b/>
          <w:sz w:val="22"/>
          <w:szCs w:val="22"/>
        </w:rPr>
        <w:lastRenderedPageBreak/>
        <w:t>Meeting Attendees</w:t>
      </w:r>
    </w:p>
    <w:p w:rsidR="00C02915" w:rsidRPr="00FA30D5" w:rsidRDefault="00C02915" w:rsidP="00C02915">
      <w:pPr>
        <w:pStyle w:val="ListParagraph"/>
        <w:numPr>
          <w:ilvl w:val="0"/>
          <w:numId w:val="9"/>
        </w:numPr>
        <w:spacing w:after="200" w:line="276" w:lineRule="auto"/>
        <w:rPr>
          <w:rFonts w:asciiTheme="minorHAnsi" w:hAnsiTheme="minorHAnsi"/>
          <w:sz w:val="22"/>
          <w:szCs w:val="22"/>
        </w:rPr>
      </w:pPr>
      <w:r w:rsidRPr="00FA30D5">
        <w:rPr>
          <w:rFonts w:asciiTheme="minorHAnsi" w:hAnsiTheme="minorHAnsi"/>
          <w:sz w:val="22"/>
          <w:szCs w:val="22"/>
        </w:rPr>
        <w:t xml:space="preserve">Rick </w:t>
      </w:r>
      <w:proofErr w:type="spellStart"/>
      <w:r w:rsidRPr="00FA30D5">
        <w:rPr>
          <w:rFonts w:asciiTheme="minorHAnsi" w:hAnsiTheme="minorHAnsi"/>
          <w:sz w:val="22"/>
          <w:szCs w:val="22"/>
        </w:rPr>
        <w:t>Fillipuzzi</w:t>
      </w:r>
      <w:proofErr w:type="spellEnd"/>
      <w:r w:rsidRPr="00FA30D5">
        <w:rPr>
          <w:rFonts w:asciiTheme="minorHAnsi" w:hAnsiTheme="minorHAnsi"/>
          <w:sz w:val="22"/>
          <w:szCs w:val="22"/>
        </w:rPr>
        <w:t>- Kaiser Permanente (Phone)</w:t>
      </w:r>
    </w:p>
    <w:p w:rsidR="00C02915" w:rsidRPr="00FA30D5" w:rsidRDefault="00C02915" w:rsidP="00C02915">
      <w:pPr>
        <w:pStyle w:val="ListParagraph"/>
        <w:numPr>
          <w:ilvl w:val="0"/>
          <w:numId w:val="9"/>
        </w:numPr>
        <w:spacing w:after="200" w:line="276" w:lineRule="auto"/>
        <w:rPr>
          <w:rFonts w:asciiTheme="minorHAnsi" w:hAnsiTheme="minorHAnsi"/>
          <w:sz w:val="22"/>
          <w:szCs w:val="22"/>
        </w:rPr>
      </w:pPr>
      <w:r w:rsidRPr="00FA30D5">
        <w:rPr>
          <w:rFonts w:asciiTheme="minorHAnsi" w:hAnsiTheme="minorHAnsi"/>
          <w:sz w:val="22"/>
          <w:szCs w:val="22"/>
        </w:rPr>
        <w:t>Edie Schaffer- San Francisco DEM</w:t>
      </w:r>
      <w:r>
        <w:rPr>
          <w:rFonts w:asciiTheme="minorHAnsi" w:hAnsiTheme="minorHAnsi"/>
          <w:sz w:val="22"/>
          <w:szCs w:val="22"/>
        </w:rPr>
        <w:t xml:space="preserve"> (Phone)</w:t>
      </w:r>
    </w:p>
    <w:p w:rsidR="00C02915" w:rsidRPr="00FA30D5" w:rsidRDefault="00C02915" w:rsidP="00C02915">
      <w:pPr>
        <w:pStyle w:val="ListParagraph"/>
        <w:numPr>
          <w:ilvl w:val="0"/>
          <w:numId w:val="9"/>
        </w:numPr>
        <w:spacing w:after="200" w:line="276" w:lineRule="auto"/>
        <w:rPr>
          <w:rFonts w:asciiTheme="minorHAnsi" w:hAnsiTheme="minorHAnsi"/>
          <w:sz w:val="22"/>
          <w:szCs w:val="22"/>
        </w:rPr>
      </w:pPr>
      <w:r w:rsidRPr="00FA30D5">
        <w:rPr>
          <w:rFonts w:asciiTheme="minorHAnsi" w:hAnsiTheme="minorHAnsi"/>
          <w:sz w:val="22"/>
          <w:szCs w:val="22"/>
        </w:rPr>
        <w:t>Mary Landers(Phone), UASI</w:t>
      </w:r>
    </w:p>
    <w:p w:rsidR="00C02915" w:rsidRPr="00FA30D5" w:rsidRDefault="00C02915" w:rsidP="00C02915">
      <w:pPr>
        <w:pStyle w:val="ListParagraph"/>
        <w:numPr>
          <w:ilvl w:val="0"/>
          <w:numId w:val="9"/>
        </w:numPr>
        <w:spacing w:after="200" w:line="276" w:lineRule="auto"/>
        <w:rPr>
          <w:rFonts w:asciiTheme="minorHAnsi" w:hAnsiTheme="minorHAnsi"/>
          <w:sz w:val="22"/>
          <w:szCs w:val="22"/>
        </w:rPr>
      </w:pPr>
      <w:r w:rsidRPr="00FA30D5">
        <w:rPr>
          <w:rFonts w:asciiTheme="minorHAnsi" w:hAnsiTheme="minorHAnsi"/>
          <w:sz w:val="22"/>
          <w:szCs w:val="22"/>
        </w:rPr>
        <w:t>Ethan Baker UASI</w:t>
      </w:r>
    </w:p>
    <w:p w:rsidR="00C02915" w:rsidRPr="00FA30D5" w:rsidRDefault="00C02915" w:rsidP="00C02915">
      <w:pPr>
        <w:pStyle w:val="ListParagraph"/>
        <w:numPr>
          <w:ilvl w:val="0"/>
          <w:numId w:val="9"/>
        </w:numPr>
        <w:spacing w:after="200" w:line="276" w:lineRule="auto"/>
        <w:rPr>
          <w:rFonts w:asciiTheme="minorHAnsi" w:hAnsiTheme="minorHAnsi"/>
          <w:sz w:val="22"/>
          <w:szCs w:val="22"/>
        </w:rPr>
      </w:pPr>
      <w:r w:rsidRPr="00FA30D5">
        <w:rPr>
          <w:rFonts w:asciiTheme="minorHAnsi" w:hAnsiTheme="minorHAnsi"/>
          <w:sz w:val="22"/>
          <w:szCs w:val="22"/>
        </w:rPr>
        <w:t>Janell Myhre UASI</w:t>
      </w:r>
    </w:p>
    <w:p w:rsidR="00C02915" w:rsidRPr="00FA30D5" w:rsidRDefault="00C02915" w:rsidP="00C02915">
      <w:pPr>
        <w:pStyle w:val="ListParagraph"/>
        <w:numPr>
          <w:ilvl w:val="0"/>
          <w:numId w:val="9"/>
        </w:numPr>
        <w:spacing w:after="200" w:line="276" w:lineRule="auto"/>
        <w:rPr>
          <w:rFonts w:asciiTheme="minorHAnsi" w:hAnsiTheme="minorHAnsi"/>
          <w:sz w:val="22"/>
          <w:szCs w:val="22"/>
        </w:rPr>
      </w:pPr>
      <w:proofErr w:type="spellStart"/>
      <w:r w:rsidRPr="00FA30D5">
        <w:rPr>
          <w:rFonts w:asciiTheme="minorHAnsi" w:hAnsiTheme="minorHAnsi"/>
          <w:sz w:val="22"/>
          <w:szCs w:val="22"/>
        </w:rPr>
        <w:t>Marcelle</w:t>
      </w:r>
      <w:proofErr w:type="spellEnd"/>
      <w:r w:rsidRPr="00FA30D5">
        <w:rPr>
          <w:rFonts w:asciiTheme="minorHAnsi" w:hAnsiTheme="minorHAnsi"/>
          <w:sz w:val="22"/>
          <w:szCs w:val="22"/>
        </w:rPr>
        <w:t xml:space="preserve"> </w:t>
      </w:r>
      <w:proofErr w:type="spellStart"/>
      <w:r w:rsidRPr="00FA30D5">
        <w:rPr>
          <w:rFonts w:asciiTheme="minorHAnsi" w:hAnsiTheme="minorHAnsi"/>
          <w:sz w:val="22"/>
          <w:szCs w:val="22"/>
        </w:rPr>
        <w:t>Indelicato</w:t>
      </w:r>
      <w:proofErr w:type="spellEnd"/>
      <w:r w:rsidRPr="00FA30D5">
        <w:rPr>
          <w:rFonts w:asciiTheme="minorHAnsi" w:hAnsiTheme="minorHAnsi"/>
          <w:sz w:val="22"/>
          <w:szCs w:val="22"/>
        </w:rPr>
        <w:t>, Contra Costa County</w:t>
      </w:r>
    </w:p>
    <w:p w:rsidR="00C02915" w:rsidRPr="00FA30D5" w:rsidRDefault="00C02915" w:rsidP="00C02915">
      <w:pPr>
        <w:pStyle w:val="ListParagraph"/>
        <w:numPr>
          <w:ilvl w:val="0"/>
          <w:numId w:val="9"/>
        </w:numPr>
        <w:spacing w:after="200" w:line="276" w:lineRule="auto"/>
        <w:rPr>
          <w:rFonts w:asciiTheme="minorHAnsi" w:hAnsiTheme="minorHAnsi"/>
          <w:sz w:val="22"/>
          <w:szCs w:val="22"/>
        </w:rPr>
      </w:pPr>
      <w:r w:rsidRPr="00FA30D5">
        <w:rPr>
          <w:rFonts w:asciiTheme="minorHAnsi" w:hAnsiTheme="minorHAnsi"/>
          <w:sz w:val="22"/>
          <w:szCs w:val="22"/>
        </w:rPr>
        <w:t>Genevieve Pastor-Cohen, City of Oakland</w:t>
      </w:r>
    </w:p>
    <w:p w:rsidR="00C02915" w:rsidRPr="00FA30D5" w:rsidRDefault="00C02915" w:rsidP="00C02915">
      <w:pPr>
        <w:pStyle w:val="ListParagraph"/>
        <w:numPr>
          <w:ilvl w:val="0"/>
          <w:numId w:val="9"/>
        </w:numPr>
        <w:spacing w:after="200" w:line="276" w:lineRule="auto"/>
        <w:rPr>
          <w:rFonts w:asciiTheme="minorHAnsi" w:hAnsiTheme="minorHAnsi"/>
          <w:sz w:val="22"/>
          <w:szCs w:val="22"/>
        </w:rPr>
      </w:pPr>
      <w:r w:rsidRPr="00FA30D5">
        <w:rPr>
          <w:rFonts w:asciiTheme="minorHAnsi" w:hAnsiTheme="minorHAnsi"/>
          <w:sz w:val="22"/>
          <w:szCs w:val="22"/>
        </w:rPr>
        <w:t xml:space="preserve">Fred </w:t>
      </w:r>
      <w:proofErr w:type="spellStart"/>
      <w:r w:rsidRPr="00FA30D5">
        <w:rPr>
          <w:rFonts w:asciiTheme="minorHAnsi" w:hAnsiTheme="minorHAnsi"/>
          <w:sz w:val="22"/>
          <w:szCs w:val="22"/>
        </w:rPr>
        <w:t>Hofstetter</w:t>
      </w:r>
      <w:proofErr w:type="spellEnd"/>
      <w:r w:rsidRPr="00FA30D5">
        <w:rPr>
          <w:rFonts w:asciiTheme="minorHAnsi" w:hAnsiTheme="minorHAnsi"/>
          <w:sz w:val="22"/>
          <w:szCs w:val="22"/>
        </w:rPr>
        <w:t>, Contra Costa County</w:t>
      </w:r>
    </w:p>
    <w:p w:rsidR="00C02915" w:rsidRPr="00FA30D5" w:rsidRDefault="00C02915" w:rsidP="00C02915">
      <w:pPr>
        <w:pStyle w:val="ListParagraph"/>
        <w:numPr>
          <w:ilvl w:val="0"/>
          <w:numId w:val="9"/>
        </w:numPr>
        <w:spacing w:after="200" w:line="276" w:lineRule="auto"/>
        <w:rPr>
          <w:rFonts w:asciiTheme="minorHAnsi" w:hAnsiTheme="minorHAnsi"/>
          <w:sz w:val="22"/>
          <w:szCs w:val="22"/>
        </w:rPr>
      </w:pPr>
      <w:r w:rsidRPr="00FA30D5">
        <w:rPr>
          <w:rFonts w:asciiTheme="minorHAnsi" w:hAnsiTheme="minorHAnsi"/>
          <w:sz w:val="22"/>
          <w:szCs w:val="22"/>
        </w:rPr>
        <w:t>Steve Huck, Contra Costa County,</w:t>
      </w:r>
    </w:p>
    <w:p w:rsidR="00C02915" w:rsidRPr="00FA30D5" w:rsidRDefault="00C02915" w:rsidP="00C02915">
      <w:pPr>
        <w:pStyle w:val="ListParagraph"/>
        <w:numPr>
          <w:ilvl w:val="0"/>
          <w:numId w:val="9"/>
        </w:numPr>
        <w:spacing w:after="200" w:line="276" w:lineRule="auto"/>
        <w:rPr>
          <w:rFonts w:asciiTheme="minorHAnsi" w:hAnsiTheme="minorHAnsi"/>
          <w:sz w:val="22"/>
          <w:szCs w:val="22"/>
        </w:rPr>
      </w:pPr>
      <w:r w:rsidRPr="00FA30D5">
        <w:rPr>
          <w:rFonts w:asciiTheme="minorHAnsi" w:hAnsiTheme="minorHAnsi"/>
          <w:sz w:val="22"/>
          <w:szCs w:val="22"/>
        </w:rPr>
        <w:t xml:space="preserve">Kurt Von </w:t>
      </w:r>
      <w:proofErr w:type="spellStart"/>
      <w:r w:rsidRPr="00FA30D5">
        <w:rPr>
          <w:rFonts w:asciiTheme="minorHAnsi" w:hAnsiTheme="minorHAnsi"/>
          <w:sz w:val="22"/>
          <w:szCs w:val="22"/>
        </w:rPr>
        <w:t>Savoye</w:t>
      </w:r>
      <w:proofErr w:type="spellEnd"/>
      <w:r w:rsidRPr="00FA30D5">
        <w:rPr>
          <w:rFonts w:asciiTheme="minorHAnsi" w:hAnsiTheme="minorHAnsi"/>
          <w:sz w:val="22"/>
          <w:szCs w:val="22"/>
        </w:rPr>
        <w:t>, Alameda County OES</w:t>
      </w:r>
    </w:p>
    <w:p w:rsidR="00C02915" w:rsidRPr="00FA30D5" w:rsidRDefault="00C02915" w:rsidP="00C02915">
      <w:pPr>
        <w:pStyle w:val="ListParagraph"/>
        <w:numPr>
          <w:ilvl w:val="0"/>
          <w:numId w:val="9"/>
        </w:numPr>
        <w:spacing w:after="200" w:line="276" w:lineRule="auto"/>
        <w:rPr>
          <w:rFonts w:asciiTheme="minorHAnsi" w:hAnsiTheme="minorHAnsi"/>
          <w:sz w:val="22"/>
          <w:szCs w:val="22"/>
        </w:rPr>
      </w:pPr>
      <w:r w:rsidRPr="00FA30D5">
        <w:rPr>
          <w:rFonts w:asciiTheme="minorHAnsi" w:hAnsiTheme="minorHAnsi"/>
          <w:sz w:val="22"/>
          <w:szCs w:val="22"/>
        </w:rPr>
        <w:t>Cmdr. Dennis Houghtelling, Alameda County SO</w:t>
      </w:r>
    </w:p>
    <w:p w:rsidR="00C02915" w:rsidRPr="00FA30D5" w:rsidRDefault="00C02915" w:rsidP="00C02915">
      <w:pPr>
        <w:pStyle w:val="ListParagraph"/>
        <w:numPr>
          <w:ilvl w:val="0"/>
          <w:numId w:val="9"/>
        </w:numPr>
        <w:spacing w:after="200" w:line="276" w:lineRule="auto"/>
        <w:rPr>
          <w:rFonts w:asciiTheme="minorHAnsi" w:hAnsiTheme="minorHAnsi"/>
          <w:sz w:val="22"/>
          <w:szCs w:val="22"/>
        </w:rPr>
      </w:pPr>
      <w:r w:rsidRPr="00FA30D5">
        <w:rPr>
          <w:rFonts w:asciiTheme="minorHAnsi" w:hAnsiTheme="minorHAnsi"/>
          <w:sz w:val="22"/>
          <w:szCs w:val="22"/>
        </w:rPr>
        <w:t>Ron Seitz, Alameda County PH</w:t>
      </w:r>
    </w:p>
    <w:p w:rsidR="00C02915" w:rsidRPr="00FA30D5" w:rsidRDefault="00C02915" w:rsidP="00C02915">
      <w:pPr>
        <w:pStyle w:val="ListParagraph"/>
        <w:numPr>
          <w:ilvl w:val="0"/>
          <w:numId w:val="9"/>
        </w:numPr>
        <w:spacing w:after="200" w:line="276" w:lineRule="auto"/>
        <w:rPr>
          <w:rFonts w:asciiTheme="minorHAnsi" w:hAnsiTheme="minorHAnsi"/>
          <w:sz w:val="22"/>
          <w:szCs w:val="22"/>
        </w:rPr>
      </w:pPr>
      <w:r w:rsidRPr="00FA30D5">
        <w:rPr>
          <w:rFonts w:asciiTheme="minorHAnsi" w:hAnsiTheme="minorHAnsi"/>
          <w:sz w:val="22"/>
          <w:szCs w:val="22"/>
        </w:rPr>
        <w:t>Paula Scalingi, Bay Area CRDR</w:t>
      </w:r>
    </w:p>
    <w:p w:rsidR="00C02915" w:rsidRPr="00FA30D5" w:rsidRDefault="00C02915" w:rsidP="00C02915">
      <w:pPr>
        <w:pStyle w:val="ListParagraph"/>
        <w:numPr>
          <w:ilvl w:val="0"/>
          <w:numId w:val="9"/>
        </w:numPr>
        <w:spacing w:after="200" w:line="276" w:lineRule="auto"/>
        <w:rPr>
          <w:rFonts w:asciiTheme="minorHAnsi" w:hAnsiTheme="minorHAnsi"/>
          <w:sz w:val="22"/>
          <w:szCs w:val="22"/>
        </w:rPr>
      </w:pPr>
      <w:r w:rsidRPr="00FA30D5">
        <w:rPr>
          <w:rFonts w:asciiTheme="minorHAnsi" w:hAnsiTheme="minorHAnsi"/>
          <w:sz w:val="22"/>
          <w:szCs w:val="22"/>
        </w:rPr>
        <w:t>Gerald Kiernan, Bay Area CRDR</w:t>
      </w:r>
    </w:p>
    <w:p w:rsidR="00C02915" w:rsidRPr="00FA30D5" w:rsidRDefault="00C02915" w:rsidP="00C02915">
      <w:pPr>
        <w:pStyle w:val="ListParagraph"/>
        <w:numPr>
          <w:ilvl w:val="0"/>
          <w:numId w:val="9"/>
        </w:numPr>
        <w:spacing w:after="200" w:line="276" w:lineRule="auto"/>
        <w:rPr>
          <w:rFonts w:asciiTheme="minorHAnsi" w:hAnsiTheme="minorHAnsi"/>
          <w:sz w:val="22"/>
          <w:szCs w:val="22"/>
        </w:rPr>
      </w:pPr>
      <w:r w:rsidRPr="00FA30D5">
        <w:rPr>
          <w:rFonts w:asciiTheme="minorHAnsi" w:hAnsiTheme="minorHAnsi"/>
          <w:sz w:val="22"/>
          <w:szCs w:val="22"/>
        </w:rPr>
        <w:t>Betsy Burkhart, Contra Costa County PIO</w:t>
      </w:r>
    </w:p>
    <w:p w:rsidR="00C02915" w:rsidRPr="00FA30D5" w:rsidRDefault="00C02915" w:rsidP="00C02915">
      <w:pPr>
        <w:pStyle w:val="ListParagraph"/>
        <w:numPr>
          <w:ilvl w:val="0"/>
          <w:numId w:val="9"/>
        </w:numPr>
        <w:spacing w:after="200" w:line="276" w:lineRule="auto"/>
        <w:rPr>
          <w:rFonts w:asciiTheme="minorHAnsi" w:hAnsiTheme="minorHAnsi"/>
          <w:sz w:val="22"/>
          <w:szCs w:val="22"/>
        </w:rPr>
      </w:pPr>
      <w:r w:rsidRPr="00FA30D5">
        <w:rPr>
          <w:rFonts w:asciiTheme="minorHAnsi" w:hAnsiTheme="minorHAnsi"/>
          <w:sz w:val="22"/>
          <w:szCs w:val="22"/>
        </w:rPr>
        <w:t>Paul Hess, Alameda County Public Health</w:t>
      </w:r>
    </w:p>
    <w:p w:rsidR="00C02915" w:rsidRPr="00FA30D5" w:rsidRDefault="00C02915" w:rsidP="00C02915">
      <w:pPr>
        <w:rPr>
          <w:rFonts w:asciiTheme="minorHAnsi" w:hAnsiTheme="minorHAnsi"/>
          <w:sz w:val="22"/>
          <w:szCs w:val="22"/>
        </w:rPr>
      </w:pPr>
      <w:r w:rsidRPr="00FA30D5">
        <w:rPr>
          <w:rFonts w:asciiTheme="minorHAnsi" w:hAnsiTheme="minorHAnsi"/>
          <w:b/>
          <w:sz w:val="22"/>
          <w:szCs w:val="22"/>
        </w:rPr>
        <w:t>Welcome and Introductions</w:t>
      </w:r>
    </w:p>
    <w:p w:rsidR="00C02915" w:rsidRPr="00FA30D5" w:rsidRDefault="00C02915" w:rsidP="00C02915">
      <w:pPr>
        <w:rPr>
          <w:rFonts w:asciiTheme="minorHAnsi" w:hAnsiTheme="minorHAnsi"/>
          <w:sz w:val="22"/>
          <w:szCs w:val="22"/>
        </w:rPr>
      </w:pPr>
      <w:r w:rsidRPr="00FA30D5">
        <w:rPr>
          <w:rFonts w:asciiTheme="minorHAnsi" w:hAnsiTheme="minorHAnsi"/>
          <w:sz w:val="22"/>
          <w:szCs w:val="22"/>
        </w:rPr>
        <w:t>Janell Myhre welcomed the group, and meeting participants went around the room for introductions.</w:t>
      </w:r>
    </w:p>
    <w:p w:rsidR="00C02915" w:rsidRPr="00FA30D5" w:rsidRDefault="00C02915" w:rsidP="00C02915">
      <w:pPr>
        <w:rPr>
          <w:rFonts w:asciiTheme="minorHAnsi" w:hAnsiTheme="minorHAnsi"/>
          <w:sz w:val="22"/>
          <w:szCs w:val="22"/>
        </w:rPr>
      </w:pPr>
    </w:p>
    <w:p w:rsidR="00C02915" w:rsidRPr="00FA30D5" w:rsidRDefault="00C02915" w:rsidP="00C02915">
      <w:pPr>
        <w:rPr>
          <w:rFonts w:asciiTheme="minorHAnsi" w:hAnsiTheme="minorHAnsi"/>
          <w:b/>
          <w:sz w:val="22"/>
          <w:szCs w:val="22"/>
        </w:rPr>
      </w:pPr>
      <w:r w:rsidRPr="00FA30D5">
        <w:rPr>
          <w:rFonts w:asciiTheme="minorHAnsi" w:hAnsiTheme="minorHAnsi"/>
          <w:b/>
          <w:sz w:val="22"/>
          <w:szCs w:val="22"/>
        </w:rPr>
        <w:t>RCPGP TTX AAR Update</w:t>
      </w:r>
    </w:p>
    <w:p w:rsidR="00C02915" w:rsidRPr="00FA30D5" w:rsidRDefault="00C02915" w:rsidP="00C02915">
      <w:pPr>
        <w:ind w:right="-90"/>
        <w:rPr>
          <w:rFonts w:asciiTheme="minorHAnsi" w:hAnsiTheme="minorHAnsi"/>
          <w:sz w:val="22"/>
          <w:szCs w:val="22"/>
        </w:rPr>
      </w:pPr>
      <w:r w:rsidRPr="00FA30D5">
        <w:rPr>
          <w:rFonts w:asciiTheme="minorHAnsi" w:hAnsiTheme="minorHAnsi"/>
          <w:sz w:val="22"/>
          <w:szCs w:val="22"/>
        </w:rPr>
        <w:t xml:space="preserve">Janell Myhre announced that comments had been received and reviewed and the final report is expected week of January 27.  </w:t>
      </w:r>
      <w:proofErr w:type="spellStart"/>
      <w:r w:rsidRPr="00FA30D5">
        <w:rPr>
          <w:rFonts w:asciiTheme="minorHAnsi" w:hAnsiTheme="minorHAnsi"/>
          <w:sz w:val="22"/>
          <w:szCs w:val="22"/>
        </w:rPr>
        <w:t>CalOES</w:t>
      </w:r>
      <w:proofErr w:type="spellEnd"/>
      <w:r w:rsidRPr="00FA30D5">
        <w:rPr>
          <w:rFonts w:asciiTheme="minorHAnsi" w:hAnsiTheme="minorHAnsi"/>
          <w:sz w:val="22"/>
          <w:szCs w:val="22"/>
        </w:rPr>
        <w:t xml:space="preserve"> Coastal Region has committed to working with the RCPGP plan information and inte</w:t>
      </w:r>
      <w:r>
        <w:rPr>
          <w:rFonts w:asciiTheme="minorHAnsi" w:hAnsiTheme="minorHAnsi"/>
          <w:sz w:val="22"/>
          <w:szCs w:val="22"/>
        </w:rPr>
        <w:t>grating</w:t>
      </w:r>
      <w:r w:rsidRPr="00FA30D5">
        <w:rPr>
          <w:rFonts w:asciiTheme="minorHAnsi" w:hAnsiTheme="minorHAnsi"/>
          <w:sz w:val="22"/>
          <w:szCs w:val="22"/>
        </w:rPr>
        <w:t xml:space="preserve"> it into the upcoming revision of the FEMA IX Bay Area Catastrophic Earthquake Plan (CONLAN). Janell Myhre reported</w:t>
      </w:r>
      <w:r>
        <w:rPr>
          <w:rFonts w:asciiTheme="minorHAnsi" w:hAnsiTheme="minorHAnsi"/>
          <w:sz w:val="22"/>
          <w:szCs w:val="22"/>
        </w:rPr>
        <w:t xml:space="preserve"> an extension to</w:t>
      </w:r>
      <w:r w:rsidRPr="00FA30D5">
        <w:rPr>
          <w:rFonts w:asciiTheme="minorHAnsi" w:hAnsiTheme="minorHAnsi"/>
          <w:sz w:val="22"/>
          <w:szCs w:val="22"/>
        </w:rPr>
        <w:t xml:space="preserve"> </w:t>
      </w:r>
      <w:r>
        <w:rPr>
          <w:rFonts w:asciiTheme="minorHAnsi" w:hAnsiTheme="minorHAnsi"/>
          <w:sz w:val="22"/>
          <w:szCs w:val="22"/>
        </w:rPr>
        <w:t>October 2013 for the RCPGP FY11 grant had been received and t</w:t>
      </w:r>
      <w:r w:rsidRPr="00FA30D5">
        <w:rPr>
          <w:rFonts w:asciiTheme="minorHAnsi" w:hAnsiTheme="minorHAnsi"/>
          <w:sz w:val="22"/>
          <w:szCs w:val="22"/>
        </w:rPr>
        <w:t>here was approximately $150K from RCPGP FY11 funding available for the continued support of RCPGP projects.</w:t>
      </w:r>
      <w:r w:rsidRPr="006B799C">
        <w:rPr>
          <w:rFonts w:asciiTheme="minorHAnsi" w:hAnsiTheme="minorHAnsi"/>
          <w:sz w:val="22"/>
          <w:szCs w:val="22"/>
        </w:rPr>
        <w:t xml:space="preserve"> </w:t>
      </w:r>
      <w:r>
        <w:rPr>
          <w:rFonts w:asciiTheme="minorHAnsi" w:hAnsiTheme="minorHAnsi"/>
          <w:sz w:val="22"/>
          <w:szCs w:val="22"/>
        </w:rPr>
        <w:t>Approximately $50</w:t>
      </w:r>
      <w:r w:rsidRPr="00FA30D5">
        <w:rPr>
          <w:rFonts w:asciiTheme="minorHAnsi" w:hAnsiTheme="minorHAnsi"/>
          <w:sz w:val="22"/>
          <w:szCs w:val="22"/>
        </w:rPr>
        <w:t xml:space="preserve">K is needed to fund the expanded scope of work the </w:t>
      </w:r>
      <w:r>
        <w:rPr>
          <w:rFonts w:asciiTheme="minorHAnsi" w:hAnsiTheme="minorHAnsi"/>
          <w:sz w:val="22"/>
          <w:szCs w:val="22"/>
        </w:rPr>
        <w:t xml:space="preserve">Just </w:t>
      </w:r>
      <w:proofErr w:type="gramStart"/>
      <w:r>
        <w:rPr>
          <w:rFonts w:asciiTheme="minorHAnsi" w:hAnsiTheme="minorHAnsi"/>
          <w:sz w:val="22"/>
          <w:szCs w:val="22"/>
        </w:rPr>
        <w:t>In</w:t>
      </w:r>
      <w:proofErr w:type="gramEnd"/>
      <w:r>
        <w:rPr>
          <w:rFonts w:asciiTheme="minorHAnsi" w:hAnsiTheme="minorHAnsi"/>
          <w:sz w:val="22"/>
          <w:szCs w:val="22"/>
        </w:rPr>
        <w:t xml:space="preserve"> Time training project, which Ethan would provide details on during that agenda item. The remaining amount will probably be</w:t>
      </w:r>
      <w:r w:rsidRPr="00FA30D5">
        <w:rPr>
          <w:rFonts w:asciiTheme="minorHAnsi" w:hAnsiTheme="minorHAnsi"/>
          <w:sz w:val="22"/>
          <w:szCs w:val="22"/>
        </w:rPr>
        <w:t xml:space="preserve"> needed to fund</w:t>
      </w:r>
      <w:r>
        <w:rPr>
          <w:rFonts w:asciiTheme="minorHAnsi" w:hAnsiTheme="minorHAnsi"/>
          <w:sz w:val="22"/>
          <w:szCs w:val="22"/>
        </w:rPr>
        <w:t xml:space="preserve"> a subject matter expert (most likely Paul Jacks from URS who facilitated the TTX sessions) to support</w:t>
      </w:r>
      <w:r w:rsidRPr="00FA30D5">
        <w:rPr>
          <w:rFonts w:asciiTheme="minorHAnsi" w:hAnsiTheme="minorHAnsi"/>
          <w:sz w:val="22"/>
          <w:szCs w:val="22"/>
        </w:rPr>
        <w:t xml:space="preserve"> the integration of RCPGP plans into the CONPLAN</w:t>
      </w:r>
      <w:r>
        <w:rPr>
          <w:rFonts w:asciiTheme="minorHAnsi" w:hAnsiTheme="minorHAnsi"/>
          <w:sz w:val="22"/>
          <w:szCs w:val="22"/>
        </w:rPr>
        <w:t xml:space="preserve">. </w:t>
      </w:r>
      <w:r w:rsidRPr="00FA30D5">
        <w:rPr>
          <w:rFonts w:asciiTheme="minorHAnsi" w:hAnsiTheme="minorHAnsi"/>
          <w:sz w:val="22"/>
          <w:szCs w:val="22"/>
        </w:rPr>
        <w:t xml:space="preserve">The RCPT members agreed to this approach.  </w:t>
      </w:r>
    </w:p>
    <w:p w:rsidR="00C02915" w:rsidRPr="00FA30D5" w:rsidRDefault="00C02915" w:rsidP="00C02915">
      <w:pPr>
        <w:rPr>
          <w:rFonts w:asciiTheme="minorHAnsi" w:hAnsiTheme="minorHAnsi"/>
          <w:sz w:val="22"/>
          <w:szCs w:val="22"/>
        </w:rPr>
      </w:pPr>
    </w:p>
    <w:p w:rsidR="00C02915" w:rsidRPr="00FA30D5" w:rsidRDefault="00C02915" w:rsidP="00C02915">
      <w:pPr>
        <w:rPr>
          <w:rFonts w:asciiTheme="minorHAnsi" w:hAnsiTheme="minorHAnsi"/>
          <w:b/>
          <w:sz w:val="22"/>
          <w:szCs w:val="22"/>
        </w:rPr>
      </w:pPr>
      <w:r w:rsidRPr="00FA30D5">
        <w:rPr>
          <w:rFonts w:asciiTheme="minorHAnsi" w:hAnsiTheme="minorHAnsi"/>
          <w:b/>
          <w:sz w:val="22"/>
          <w:szCs w:val="22"/>
        </w:rPr>
        <w:t>Logistics/ Restoration of Critical Lifelines</w:t>
      </w:r>
    </w:p>
    <w:p w:rsidR="00C02915" w:rsidRPr="00FA30D5" w:rsidRDefault="00C02915" w:rsidP="00C02915">
      <w:pPr>
        <w:rPr>
          <w:rFonts w:asciiTheme="minorHAnsi" w:hAnsiTheme="minorHAnsi"/>
          <w:sz w:val="22"/>
          <w:szCs w:val="22"/>
        </w:rPr>
      </w:pPr>
      <w:r w:rsidRPr="00FA30D5">
        <w:rPr>
          <w:rFonts w:asciiTheme="minorHAnsi" w:hAnsiTheme="minorHAnsi"/>
          <w:sz w:val="22"/>
          <w:szCs w:val="22"/>
        </w:rPr>
        <w:t>Regional Logistics Plan, Local Operational Area Annexes and the companion materials, including the Points of Distribution Field Operation Guide (POD FOG), are expected to arrive soon.  The Bay Area UASI will coordinate delivery of the materials to jurisdictions.  Materials may be picked up at UASI office or at the next RCPT Workgroup meeting on April 24.</w:t>
      </w:r>
    </w:p>
    <w:p w:rsidR="00C02915" w:rsidRPr="00FA30D5" w:rsidRDefault="00C02915" w:rsidP="00C02915">
      <w:pPr>
        <w:rPr>
          <w:rFonts w:asciiTheme="minorHAnsi" w:hAnsiTheme="minorHAnsi"/>
          <w:sz w:val="22"/>
          <w:szCs w:val="22"/>
        </w:rPr>
      </w:pPr>
    </w:p>
    <w:p w:rsidR="00C02915" w:rsidRDefault="00C02915" w:rsidP="00C02915">
      <w:pPr>
        <w:rPr>
          <w:rFonts w:asciiTheme="minorHAnsi" w:hAnsiTheme="minorHAnsi"/>
          <w:b/>
          <w:sz w:val="22"/>
          <w:szCs w:val="22"/>
        </w:rPr>
      </w:pPr>
    </w:p>
    <w:p w:rsidR="00C02915" w:rsidRDefault="00C02915" w:rsidP="00C02915">
      <w:pPr>
        <w:rPr>
          <w:rFonts w:asciiTheme="minorHAnsi" w:hAnsiTheme="minorHAnsi"/>
          <w:b/>
          <w:sz w:val="22"/>
          <w:szCs w:val="22"/>
        </w:rPr>
      </w:pPr>
    </w:p>
    <w:p w:rsidR="00C02915" w:rsidRDefault="00C02915" w:rsidP="00C02915">
      <w:pPr>
        <w:rPr>
          <w:rFonts w:asciiTheme="minorHAnsi" w:hAnsiTheme="minorHAnsi"/>
          <w:b/>
          <w:sz w:val="22"/>
          <w:szCs w:val="22"/>
        </w:rPr>
      </w:pPr>
    </w:p>
    <w:p w:rsidR="00C02915" w:rsidRPr="00FA30D5" w:rsidRDefault="00C02915" w:rsidP="00C02915">
      <w:pPr>
        <w:rPr>
          <w:rFonts w:asciiTheme="minorHAnsi" w:hAnsiTheme="minorHAnsi"/>
          <w:b/>
          <w:sz w:val="22"/>
          <w:szCs w:val="22"/>
        </w:rPr>
      </w:pPr>
      <w:r w:rsidRPr="00FA30D5">
        <w:rPr>
          <w:rFonts w:asciiTheme="minorHAnsi" w:hAnsiTheme="minorHAnsi"/>
          <w:b/>
          <w:sz w:val="22"/>
          <w:szCs w:val="22"/>
        </w:rPr>
        <w:t xml:space="preserve">RCPGP Sustainment Plan </w:t>
      </w:r>
    </w:p>
    <w:p w:rsidR="00C02915" w:rsidRDefault="00C02915" w:rsidP="00C02915">
      <w:pPr>
        <w:rPr>
          <w:rFonts w:asciiTheme="minorHAnsi" w:hAnsiTheme="minorHAnsi"/>
          <w:b/>
          <w:sz w:val="22"/>
          <w:szCs w:val="22"/>
        </w:rPr>
      </w:pPr>
      <w:r w:rsidRPr="00FA30D5">
        <w:rPr>
          <w:rFonts w:asciiTheme="minorHAnsi" w:hAnsiTheme="minorHAnsi"/>
          <w:sz w:val="22"/>
          <w:szCs w:val="22"/>
        </w:rPr>
        <w:lastRenderedPageBreak/>
        <w:t xml:space="preserve">Mary Landers thanked the RCPT committee for providing </w:t>
      </w:r>
      <w:proofErr w:type="spellStart"/>
      <w:r w:rsidRPr="00FA30D5">
        <w:rPr>
          <w:rFonts w:asciiTheme="minorHAnsi" w:hAnsiTheme="minorHAnsi"/>
          <w:sz w:val="22"/>
          <w:szCs w:val="22"/>
        </w:rPr>
        <w:t>feeback</w:t>
      </w:r>
      <w:proofErr w:type="spellEnd"/>
      <w:r w:rsidRPr="00FA30D5">
        <w:rPr>
          <w:rFonts w:asciiTheme="minorHAnsi" w:hAnsiTheme="minorHAnsi"/>
          <w:sz w:val="22"/>
          <w:szCs w:val="22"/>
        </w:rPr>
        <w:t xml:space="preserve"> on the sustainment plan.  The group made a final recommendation to stay in contact with other national RCPGP sites through an annual conference call. A call was made to identify plan champions to monitor individual plans and to work with </w:t>
      </w:r>
      <w:proofErr w:type="spellStart"/>
      <w:r w:rsidRPr="00FA30D5">
        <w:rPr>
          <w:rFonts w:asciiTheme="minorHAnsi" w:hAnsiTheme="minorHAnsi"/>
          <w:sz w:val="22"/>
          <w:szCs w:val="22"/>
        </w:rPr>
        <w:t>CalOES</w:t>
      </w:r>
      <w:proofErr w:type="spellEnd"/>
      <w:r w:rsidRPr="00FA30D5">
        <w:rPr>
          <w:rFonts w:asciiTheme="minorHAnsi" w:hAnsiTheme="minorHAnsi"/>
          <w:sz w:val="22"/>
          <w:szCs w:val="22"/>
        </w:rPr>
        <w:t xml:space="preserve"> to ensure they remain up to date. The RCPT Chair will conduct outreach to finalize plan champions throughout the bay area.</w:t>
      </w:r>
    </w:p>
    <w:p w:rsidR="00C02915" w:rsidRDefault="00C02915" w:rsidP="00C02915">
      <w:pPr>
        <w:rPr>
          <w:rFonts w:asciiTheme="minorHAnsi" w:hAnsiTheme="minorHAnsi"/>
          <w:b/>
          <w:sz w:val="22"/>
          <w:szCs w:val="22"/>
        </w:rPr>
      </w:pPr>
    </w:p>
    <w:p w:rsidR="00C02915" w:rsidRPr="00FA30D5" w:rsidRDefault="00C02915" w:rsidP="00C02915">
      <w:pPr>
        <w:rPr>
          <w:rFonts w:asciiTheme="minorHAnsi" w:hAnsiTheme="minorHAnsi"/>
          <w:b/>
          <w:sz w:val="22"/>
          <w:szCs w:val="22"/>
        </w:rPr>
      </w:pPr>
      <w:r w:rsidRPr="00FA30D5">
        <w:rPr>
          <w:rFonts w:asciiTheme="minorHAnsi" w:hAnsiTheme="minorHAnsi"/>
          <w:b/>
          <w:sz w:val="22"/>
          <w:szCs w:val="22"/>
        </w:rPr>
        <w:t>Just-in-Time (JIT) Training</w:t>
      </w:r>
    </w:p>
    <w:p w:rsidR="00C02915" w:rsidRPr="00FA30D5" w:rsidRDefault="00C02915" w:rsidP="00C02915">
      <w:pPr>
        <w:rPr>
          <w:rFonts w:asciiTheme="minorHAnsi" w:hAnsiTheme="minorHAnsi"/>
          <w:sz w:val="22"/>
          <w:szCs w:val="22"/>
        </w:rPr>
      </w:pPr>
      <w:r w:rsidRPr="00FA30D5">
        <w:rPr>
          <w:rFonts w:asciiTheme="minorHAnsi" w:hAnsiTheme="minorHAnsi"/>
          <w:sz w:val="22"/>
          <w:szCs w:val="22"/>
        </w:rPr>
        <w:t>Ethan Baker announced that the Just in Time Training videos for all eight regionals plans were moving forward in collaboration with a new production subcontractor</w:t>
      </w:r>
      <w:r>
        <w:rPr>
          <w:rFonts w:asciiTheme="minorHAnsi" w:hAnsiTheme="minorHAnsi"/>
          <w:sz w:val="22"/>
          <w:szCs w:val="22"/>
        </w:rPr>
        <w:t xml:space="preserve"> and the scope of work was being refined</w:t>
      </w:r>
      <w:r w:rsidRPr="00FA30D5">
        <w:rPr>
          <w:rFonts w:asciiTheme="minorHAnsi" w:hAnsiTheme="minorHAnsi"/>
          <w:sz w:val="22"/>
          <w:szCs w:val="22"/>
        </w:rPr>
        <w:t>. The training videos are expected be available by August 2014. A call was made for members of the group interested in submitting feedback during the preproduction and draft phases of the project. Ethan Baker will conduct outreach to finalize JIT sub-committee members.</w:t>
      </w:r>
    </w:p>
    <w:p w:rsidR="00C02915" w:rsidRPr="00FA30D5" w:rsidRDefault="00C02915" w:rsidP="00C02915">
      <w:pPr>
        <w:rPr>
          <w:rFonts w:asciiTheme="minorHAnsi" w:hAnsiTheme="minorHAnsi"/>
          <w:sz w:val="22"/>
          <w:szCs w:val="22"/>
        </w:rPr>
      </w:pPr>
    </w:p>
    <w:p w:rsidR="00C02915" w:rsidRPr="00FA30D5" w:rsidRDefault="00C02915" w:rsidP="00C02915">
      <w:pPr>
        <w:rPr>
          <w:rFonts w:asciiTheme="minorHAnsi" w:hAnsiTheme="minorHAnsi"/>
          <w:b/>
          <w:sz w:val="22"/>
          <w:szCs w:val="22"/>
        </w:rPr>
      </w:pPr>
      <w:r w:rsidRPr="00FA30D5">
        <w:rPr>
          <w:rFonts w:asciiTheme="minorHAnsi" w:hAnsiTheme="minorHAnsi"/>
          <w:b/>
          <w:sz w:val="22"/>
          <w:szCs w:val="22"/>
        </w:rPr>
        <w:t>Joint Information System (JIC) Joint Information System (JIS)</w:t>
      </w:r>
    </w:p>
    <w:p w:rsidR="00C02915" w:rsidRPr="00FA30D5" w:rsidRDefault="00C02915" w:rsidP="00C02915">
      <w:pPr>
        <w:rPr>
          <w:rFonts w:asciiTheme="minorHAnsi" w:hAnsiTheme="minorHAnsi"/>
          <w:sz w:val="22"/>
          <w:szCs w:val="22"/>
        </w:rPr>
      </w:pPr>
      <w:r w:rsidRPr="00FA30D5">
        <w:rPr>
          <w:rFonts w:asciiTheme="minorHAnsi" w:hAnsiTheme="minorHAnsi"/>
          <w:sz w:val="22"/>
          <w:szCs w:val="22"/>
        </w:rPr>
        <w:t xml:space="preserve">Janell Myhre updated the group about the regional JIC/JIS training and exercise project that is being developed in conjunction with Urban Shield Yellow Command.  The vendor, </w:t>
      </w:r>
      <w:proofErr w:type="spellStart"/>
      <w:r w:rsidRPr="00FA30D5">
        <w:rPr>
          <w:rFonts w:asciiTheme="minorHAnsi" w:hAnsiTheme="minorHAnsi"/>
          <w:sz w:val="22"/>
          <w:szCs w:val="22"/>
        </w:rPr>
        <w:t>Nusura</w:t>
      </w:r>
      <w:proofErr w:type="spellEnd"/>
      <w:r w:rsidRPr="00FA30D5">
        <w:rPr>
          <w:rFonts w:asciiTheme="minorHAnsi" w:hAnsiTheme="minorHAnsi"/>
          <w:sz w:val="22"/>
          <w:szCs w:val="22"/>
        </w:rPr>
        <w:t>, will be working with UASI and a subcommittee of regional PIOs to develop a kickoff, training, capabilities assessment report, and a full scale exercise</w:t>
      </w:r>
      <w:r>
        <w:rPr>
          <w:rFonts w:asciiTheme="minorHAnsi" w:hAnsiTheme="minorHAnsi"/>
          <w:sz w:val="22"/>
          <w:szCs w:val="22"/>
        </w:rPr>
        <w:t xml:space="preserve"> that is e</w:t>
      </w:r>
      <w:r w:rsidRPr="00FA30D5">
        <w:rPr>
          <w:rFonts w:asciiTheme="minorHAnsi" w:hAnsiTheme="minorHAnsi"/>
          <w:sz w:val="22"/>
          <w:szCs w:val="22"/>
        </w:rPr>
        <w:t xml:space="preserve">mbedded within the larger Yellow Command exercise. </w:t>
      </w:r>
    </w:p>
    <w:p w:rsidR="00C02915" w:rsidRPr="00FA30D5" w:rsidRDefault="00C02915" w:rsidP="00C02915">
      <w:pPr>
        <w:rPr>
          <w:rFonts w:asciiTheme="minorHAnsi" w:hAnsiTheme="minorHAnsi"/>
          <w:sz w:val="22"/>
          <w:szCs w:val="22"/>
        </w:rPr>
      </w:pPr>
    </w:p>
    <w:p w:rsidR="00C02915" w:rsidRPr="00FA30D5" w:rsidRDefault="00C02915" w:rsidP="00C02915">
      <w:pPr>
        <w:rPr>
          <w:rFonts w:asciiTheme="minorHAnsi" w:hAnsiTheme="minorHAnsi"/>
          <w:b/>
          <w:sz w:val="22"/>
          <w:szCs w:val="22"/>
        </w:rPr>
      </w:pPr>
      <w:r w:rsidRPr="00FA30D5">
        <w:rPr>
          <w:rFonts w:asciiTheme="minorHAnsi" w:hAnsiTheme="minorHAnsi"/>
          <w:b/>
          <w:sz w:val="22"/>
          <w:szCs w:val="22"/>
        </w:rPr>
        <w:t>Urban Shield Yellow Command Update</w:t>
      </w:r>
    </w:p>
    <w:p w:rsidR="00C02915" w:rsidRPr="00FA30D5" w:rsidRDefault="00C02915" w:rsidP="00C02915">
      <w:pPr>
        <w:rPr>
          <w:rFonts w:asciiTheme="minorHAnsi" w:hAnsiTheme="minorHAnsi"/>
          <w:sz w:val="22"/>
          <w:szCs w:val="22"/>
        </w:rPr>
      </w:pPr>
      <w:r w:rsidRPr="00FA30D5">
        <w:rPr>
          <w:rFonts w:asciiTheme="minorHAnsi" w:hAnsiTheme="minorHAnsi"/>
          <w:sz w:val="22"/>
          <w:szCs w:val="22"/>
        </w:rPr>
        <w:t>A draft of the 3-5 year Strategic Plan was presented to the RCPT Workgroup.  The main goal of the Plan is to exercise at least one Regional Catastrophic Plan on an annual basis within the Urban Shield Exercise structure.  Operational Areas, again, voiced concern over their ability to rally participation from their supporting departments within the county for weekend exercises.</w:t>
      </w:r>
      <w:proofErr w:type="gramStart"/>
      <w:r w:rsidRPr="00FA30D5">
        <w:rPr>
          <w:rFonts w:asciiTheme="minorHAnsi" w:hAnsiTheme="minorHAnsi"/>
          <w:i/>
          <w:sz w:val="16"/>
          <w:szCs w:val="16"/>
        </w:rPr>
        <w:t>*</w:t>
      </w:r>
      <w:r w:rsidRPr="00FA30D5">
        <w:rPr>
          <w:rFonts w:asciiTheme="minorHAnsi" w:hAnsiTheme="minorHAnsi"/>
          <w:i/>
          <w:sz w:val="22"/>
          <w:szCs w:val="22"/>
        </w:rPr>
        <w:t xml:space="preserve">  </w:t>
      </w:r>
      <w:r w:rsidRPr="00FA30D5">
        <w:rPr>
          <w:rFonts w:asciiTheme="minorHAnsi" w:hAnsiTheme="minorHAnsi"/>
          <w:sz w:val="22"/>
          <w:szCs w:val="22"/>
        </w:rPr>
        <w:t>It</w:t>
      </w:r>
      <w:proofErr w:type="gramEnd"/>
      <w:r w:rsidRPr="00FA30D5">
        <w:rPr>
          <w:rFonts w:asciiTheme="minorHAnsi" w:hAnsiTheme="minorHAnsi"/>
          <w:sz w:val="22"/>
          <w:szCs w:val="22"/>
        </w:rPr>
        <w:t xml:space="preserve"> was mentioned that overtime could be available for participat</w:t>
      </w:r>
      <w:r>
        <w:rPr>
          <w:rFonts w:asciiTheme="minorHAnsi" w:hAnsiTheme="minorHAnsi"/>
          <w:sz w:val="22"/>
          <w:szCs w:val="22"/>
        </w:rPr>
        <w:t>ing</w:t>
      </w:r>
      <w:r w:rsidRPr="00FA30D5">
        <w:rPr>
          <w:rFonts w:asciiTheme="minorHAnsi" w:hAnsiTheme="minorHAnsi"/>
          <w:sz w:val="22"/>
          <w:szCs w:val="22"/>
        </w:rPr>
        <w:t xml:space="preserve"> EOC members. </w:t>
      </w:r>
    </w:p>
    <w:p w:rsidR="00C02915" w:rsidRPr="00FA30D5" w:rsidRDefault="00C02915" w:rsidP="00C02915">
      <w:pPr>
        <w:rPr>
          <w:rFonts w:asciiTheme="minorHAnsi" w:hAnsiTheme="minorHAnsi"/>
          <w:sz w:val="22"/>
          <w:szCs w:val="22"/>
        </w:rPr>
      </w:pPr>
    </w:p>
    <w:p w:rsidR="00C02915" w:rsidRPr="00FA30D5" w:rsidRDefault="00C02915" w:rsidP="00C02915">
      <w:pPr>
        <w:rPr>
          <w:rFonts w:asciiTheme="minorHAnsi" w:hAnsiTheme="minorHAnsi"/>
          <w:b/>
          <w:sz w:val="22"/>
          <w:szCs w:val="22"/>
        </w:rPr>
      </w:pPr>
      <w:r w:rsidRPr="00FA30D5">
        <w:rPr>
          <w:rFonts w:asciiTheme="minorHAnsi" w:hAnsiTheme="minorHAnsi"/>
          <w:b/>
          <w:sz w:val="22"/>
          <w:szCs w:val="22"/>
        </w:rPr>
        <w:t>Miscellaneous</w:t>
      </w:r>
    </w:p>
    <w:p w:rsidR="00C02915" w:rsidRPr="00FA30D5" w:rsidRDefault="00C02915" w:rsidP="00C02915">
      <w:pPr>
        <w:rPr>
          <w:rFonts w:asciiTheme="minorHAnsi" w:hAnsiTheme="minorHAnsi"/>
          <w:sz w:val="22"/>
          <w:szCs w:val="22"/>
        </w:rPr>
      </w:pPr>
      <w:r w:rsidRPr="00FA30D5">
        <w:rPr>
          <w:rFonts w:asciiTheme="minorHAnsi" w:hAnsiTheme="minorHAnsi"/>
          <w:sz w:val="22"/>
          <w:szCs w:val="22"/>
        </w:rPr>
        <w:t xml:space="preserve">The UASI FY 14 Proposal Process just completed its final regional prioritization meeting for the fiscal year 2014.  Prioritized projects will now be presented to the BAUASI Approval Authority. </w:t>
      </w:r>
    </w:p>
    <w:p w:rsidR="00C02915" w:rsidRPr="00FA30D5" w:rsidRDefault="00C02915" w:rsidP="00C02915">
      <w:pPr>
        <w:rPr>
          <w:rFonts w:asciiTheme="minorHAnsi" w:hAnsiTheme="minorHAnsi"/>
          <w:sz w:val="22"/>
          <w:szCs w:val="22"/>
        </w:rPr>
      </w:pPr>
      <w:r w:rsidRPr="00FA30D5">
        <w:rPr>
          <w:rFonts w:asciiTheme="minorHAnsi" w:hAnsiTheme="minorHAnsi"/>
          <w:i/>
          <w:sz w:val="22"/>
          <w:szCs w:val="22"/>
        </w:rPr>
        <w:t>Project Grant Administration:</w:t>
      </w:r>
      <w:r w:rsidRPr="00FA30D5">
        <w:rPr>
          <w:rFonts w:asciiTheme="minorHAnsi" w:hAnsiTheme="minorHAnsi"/>
          <w:sz w:val="22"/>
          <w:szCs w:val="22"/>
        </w:rPr>
        <w:t xml:space="preserve"> UASI FY11/12 Grants are closing; member jurisdictions should have submitted final claims for processing at this time. </w:t>
      </w:r>
    </w:p>
    <w:p w:rsidR="00C02915" w:rsidRPr="00FA30D5" w:rsidRDefault="00C02915" w:rsidP="00C02915">
      <w:pPr>
        <w:rPr>
          <w:rFonts w:asciiTheme="minorHAnsi" w:hAnsiTheme="minorHAnsi"/>
          <w:b/>
          <w:sz w:val="22"/>
          <w:szCs w:val="22"/>
        </w:rPr>
      </w:pPr>
    </w:p>
    <w:p w:rsidR="00C02915" w:rsidRPr="00FA30D5" w:rsidRDefault="00C02915" w:rsidP="00C02915">
      <w:pPr>
        <w:rPr>
          <w:rFonts w:asciiTheme="minorHAnsi" w:hAnsiTheme="minorHAnsi"/>
          <w:b/>
          <w:sz w:val="22"/>
          <w:szCs w:val="22"/>
        </w:rPr>
      </w:pPr>
      <w:r w:rsidRPr="00FA30D5">
        <w:rPr>
          <w:rFonts w:asciiTheme="minorHAnsi" w:hAnsiTheme="minorHAnsi"/>
          <w:b/>
          <w:sz w:val="22"/>
          <w:szCs w:val="22"/>
        </w:rPr>
        <w:t>RCPT Recovery Subcommittee</w:t>
      </w:r>
    </w:p>
    <w:p w:rsidR="00C02915" w:rsidRPr="00FA30D5" w:rsidRDefault="00C02915" w:rsidP="00C02915">
      <w:pPr>
        <w:rPr>
          <w:rFonts w:asciiTheme="minorHAnsi" w:hAnsiTheme="minorHAnsi"/>
          <w:sz w:val="22"/>
          <w:szCs w:val="22"/>
        </w:rPr>
      </w:pPr>
      <w:r w:rsidRPr="00FA30D5">
        <w:rPr>
          <w:rFonts w:asciiTheme="minorHAnsi" w:hAnsiTheme="minorHAnsi"/>
          <w:sz w:val="22"/>
          <w:szCs w:val="22"/>
        </w:rPr>
        <w:t>Meeting Attendees:</w:t>
      </w:r>
    </w:p>
    <w:p w:rsidR="00C02915" w:rsidRPr="00FA30D5" w:rsidRDefault="00C02915" w:rsidP="00C02915">
      <w:pPr>
        <w:pStyle w:val="ListParagraph"/>
        <w:numPr>
          <w:ilvl w:val="0"/>
          <w:numId w:val="10"/>
        </w:numPr>
        <w:spacing w:after="200" w:line="276" w:lineRule="auto"/>
        <w:rPr>
          <w:rFonts w:asciiTheme="minorHAnsi" w:hAnsiTheme="minorHAnsi"/>
          <w:sz w:val="22"/>
          <w:szCs w:val="22"/>
        </w:rPr>
      </w:pPr>
      <w:r w:rsidRPr="00FA30D5">
        <w:rPr>
          <w:rFonts w:asciiTheme="minorHAnsi" w:hAnsiTheme="minorHAnsi"/>
          <w:sz w:val="22"/>
          <w:szCs w:val="22"/>
        </w:rPr>
        <w:t>Janell Myhre, UASI</w:t>
      </w:r>
    </w:p>
    <w:p w:rsidR="00C02915" w:rsidRPr="00FA30D5" w:rsidRDefault="00C02915" w:rsidP="00C02915">
      <w:pPr>
        <w:pStyle w:val="ListParagraph"/>
        <w:numPr>
          <w:ilvl w:val="0"/>
          <w:numId w:val="10"/>
        </w:numPr>
        <w:spacing w:after="200" w:line="276" w:lineRule="auto"/>
        <w:rPr>
          <w:rFonts w:asciiTheme="minorHAnsi" w:hAnsiTheme="minorHAnsi"/>
          <w:sz w:val="22"/>
          <w:szCs w:val="22"/>
        </w:rPr>
      </w:pPr>
      <w:r w:rsidRPr="00FA30D5">
        <w:rPr>
          <w:rFonts w:asciiTheme="minorHAnsi" w:hAnsiTheme="minorHAnsi"/>
          <w:sz w:val="22"/>
          <w:szCs w:val="22"/>
        </w:rPr>
        <w:t xml:space="preserve">Genevieve Pastor-Cohen </w:t>
      </w:r>
    </w:p>
    <w:p w:rsidR="00C02915" w:rsidRPr="00FA30D5" w:rsidRDefault="00C02915" w:rsidP="00C02915">
      <w:pPr>
        <w:pStyle w:val="ListParagraph"/>
        <w:numPr>
          <w:ilvl w:val="0"/>
          <w:numId w:val="10"/>
        </w:numPr>
        <w:spacing w:after="200" w:line="276" w:lineRule="auto"/>
        <w:rPr>
          <w:rFonts w:asciiTheme="minorHAnsi" w:hAnsiTheme="minorHAnsi"/>
          <w:sz w:val="22"/>
          <w:szCs w:val="22"/>
        </w:rPr>
      </w:pPr>
      <w:r w:rsidRPr="00FA30D5">
        <w:rPr>
          <w:rFonts w:asciiTheme="minorHAnsi" w:hAnsiTheme="minorHAnsi"/>
          <w:sz w:val="22"/>
          <w:szCs w:val="22"/>
        </w:rPr>
        <w:t>Ethan Baker, UASI</w:t>
      </w:r>
    </w:p>
    <w:p w:rsidR="00C02915" w:rsidRPr="00FA30D5" w:rsidRDefault="00C02915" w:rsidP="00C02915">
      <w:pPr>
        <w:spacing w:after="120"/>
        <w:rPr>
          <w:rFonts w:asciiTheme="minorHAnsi" w:hAnsiTheme="minorHAnsi"/>
          <w:sz w:val="22"/>
          <w:szCs w:val="22"/>
        </w:rPr>
      </w:pPr>
      <w:r w:rsidRPr="00FA30D5">
        <w:rPr>
          <w:rFonts w:asciiTheme="minorHAnsi" w:hAnsiTheme="minorHAnsi"/>
          <w:sz w:val="22"/>
          <w:szCs w:val="22"/>
        </w:rPr>
        <w:t>Janell Myhre and Genevieve Pastor-Cohen conducted a discussion on the formation of the RCPT Recovery Subcommittee and its intended goals and objectives.  It was agreed additional outreach to sub-committee members would be conducted to review and gain concurrence on project and vendor decisions. The Sub-Committee reviewed and selected vendors from the pre-qualified vendor list and apportioned the funds to the Recovery Projects approved by the Approval Authority, as follows:</w:t>
      </w:r>
    </w:p>
    <w:p w:rsidR="00C02915" w:rsidRPr="00FA30D5" w:rsidRDefault="00C02915" w:rsidP="00C02915">
      <w:pPr>
        <w:pStyle w:val="ListParagraph"/>
        <w:numPr>
          <w:ilvl w:val="0"/>
          <w:numId w:val="14"/>
        </w:numPr>
        <w:rPr>
          <w:rFonts w:asciiTheme="minorHAnsi" w:hAnsiTheme="minorHAnsi"/>
          <w:sz w:val="22"/>
          <w:szCs w:val="22"/>
        </w:rPr>
      </w:pPr>
      <w:r w:rsidRPr="00FA30D5">
        <w:rPr>
          <w:rFonts w:asciiTheme="minorHAnsi" w:hAnsiTheme="minorHAnsi"/>
          <w:sz w:val="22"/>
          <w:szCs w:val="22"/>
        </w:rPr>
        <w:t xml:space="preserve">Core City Disaster Recovery Framework Project: </w:t>
      </w:r>
      <w:proofErr w:type="spellStart"/>
      <w:r w:rsidRPr="00FA30D5">
        <w:rPr>
          <w:rFonts w:asciiTheme="minorHAnsi" w:hAnsiTheme="minorHAnsi"/>
          <w:sz w:val="22"/>
          <w:szCs w:val="22"/>
        </w:rPr>
        <w:t>Leidos</w:t>
      </w:r>
      <w:proofErr w:type="spellEnd"/>
      <w:r w:rsidRPr="00FA30D5">
        <w:rPr>
          <w:rFonts w:asciiTheme="minorHAnsi" w:hAnsiTheme="minorHAnsi"/>
          <w:sz w:val="22"/>
          <w:szCs w:val="22"/>
        </w:rPr>
        <w:t xml:space="preserve"> $130K</w:t>
      </w:r>
    </w:p>
    <w:p w:rsidR="00C02915" w:rsidRPr="00FA30D5" w:rsidRDefault="00C02915" w:rsidP="00C02915">
      <w:pPr>
        <w:pStyle w:val="ListParagraph"/>
        <w:numPr>
          <w:ilvl w:val="0"/>
          <w:numId w:val="14"/>
        </w:numPr>
        <w:rPr>
          <w:rFonts w:asciiTheme="minorHAnsi" w:hAnsiTheme="minorHAnsi"/>
          <w:sz w:val="22"/>
          <w:szCs w:val="22"/>
        </w:rPr>
      </w:pPr>
      <w:r w:rsidRPr="00FA30D5">
        <w:rPr>
          <w:rFonts w:asciiTheme="minorHAnsi" w:hAnsiTheme="minorHAnsi"/>
          <w:sz w:val="22"/>
          <w:szCs w:val="22"/>
        </w:rPr>
        <w:t>Permit &amp; Regulations Waiver Project: California Resiliency Alliance $40K</w:t>
      </w:r>
    </w:p>
    <w:p w:rsidR="00C02915" w:rsidRPr="00FA30D5" w:rsidRDefault="00C02915" w:rsidP="00C02915">
      <w:pPr>
        <w:pStyle w:val="ListParagraph"/>
        <w:numPr>
          <w:ilvl w:val="0"/>
          <w:numId w:val="14"/>
        </w:numPr>
        <w:rPr>
          <w:rFonts w:asciiTheme="minorHAnsi" w:hAnsiTheme="minorHAnsi"/>
          <w:sz w:val="22"/>
          <w:szCs w:val="22"/>
        </w:rPr>
      </w:pPr>
      <w:r w:rsidRPr="00FA30D5">
        <w:rPr>
          <w:rFonts w:asciiTheme="minorHAnsi" w:hAnsiTheme="minorHAnsi"/>
          <w:sz w:val="22"/>
          <w:szCs w:val="22"/>
        </w:rPr>
        <w:lastRenderedPageBreak/>
        <w:t>Continuity of Operations and Government Project: Remmel Consulting $50K</w:t>
      </w:r>
    </w:p>
    <w:p w:rsidR="00C02915" w:rsidRPr="00FA30D5" w:rsidRDefault="00C02915" w:rsidP="00C02915">
      <w:pPr>
        <w:pStyle w:val="ListParagraph"/>
        <w:numPr>
          <w:ilvl w:val="0"/>
          <w:numId w:val="14"/>
        </w:numPr>
        <w:rPr>
          <w:rFonts w:asciiTheme="minorHAnsi" w:hAnsiTheme="minorHAnsi"/>
          <w:sz w:val="22"/>
          <w:szCs w:val="22"/>
        </w:rPr>
      </w:pPr>
      <w:r w:rsidRPr="00FA30D5">
        <w:rPr>
          <w:rFonts w:asciiTheme="minorHAnsi" w:hAnsiTheme="minorHAnsi"/>
          <w:sz w:val="22"/>
          <w:szCs w:val="22"/>
        </w:rPr>
        <w:t>FEMA Pre-approval Debris Management Plan Project: ABAG $25K</w:t>
      </w:r>
      <w:r w:rsidRPr="00FA30D5">
        <w:rPr>
          <w:rFonts w:asciiTheme="minorHAnsi" w:hAnsiTheme="minorHAnsi"/>
          <w:i/>
          <w:sz w:val="16"/>
          <w:szCs w:val="16"/>
        </w:rPr>
        <w:t>**</w:t>
      </w:r>
      <w:r w:rsidRPr="00FA30D5">
        <w:rPr>
          <w:rFonts w:asciiTheme="minorHAnsi" w:hAnsiTheme="minorHAnsi"/>
          <w:sz w:val="16"/>
          <w:szCs w:val="16"/>
        </w:rPr>
        <w:t xml:space="preserve"> </w:t>
      </w:r>
    </w:p>
    <w:p w:rsidR="00C02915" w:rsidRDefault="00C02915" w:rsidP="00C02915">
      <w:pPr>
        <w:rPr>
          <w:rFonts w:asciiTheme="minorHAnsi" w:eastAsia="Calibri" w:hAnsiTheme="minorHAnsi"/>
          <w:sz w:val="22"/>
          <w:szCs w:val="22"/>
        </w:rPr>
      </w:pPr>
    </w:p>
    <w:p w:rsidR="00C02915" w:rsidRPr="00FA30D5" w:rsidRDefault="00C02915" w:rsidP="00C02915">
      <w:pPr>
        <w:rPr>
          <w:rFonts w:asciiTheme="minorHAnsi" w:hAnsiTheme="minorHAnsi"/>
          <w:sz w:val="22"/>
          <w:szCs w:val="22"/>
        </w:rPr>
      </w:pPr>
      <w:r w:rsidRPr="00FA30D5">
        <w:rPr>
          <w:rFonts w:asciiTheme="minorHAnsi" w:hAnsiTheme="minorHAnsi"/>
          <w:sz w:val="22"/>
          <w:szCs w:val="22"/>
        </w:rPr>
        <w:t>The BAUASI will be sending out a RCPT Sub-Committee Charter for bay area stakeholders to review and understand the roles &amp; responsibilities of a RCPT Sub-Committee member.  Primarily a sub-committee provides stakeholder information and review input on regional project work. The BAUASI will be reaching out to stakeholders to recruit members for the following subcommittees:</w:t>
      </w:r>
    </w:p>
    <w:p w:rsidR="00C02915" w:rsidRPr="00FA30D5" w:rsidRDefault="00C02915" w:rsidP="00C02915">
      <w:pPr>
        <w:pStyle w:val="ListParagraph"/>
        <w:numPr>
          <w:ilvl w:val="0"/>
          <w:numId w:val="11"/>
        </w:numPr>
        <w:spacing w:after="200" w:line="276" w:lineRule="auto"/>
        <w:rPr>
          <w:rFonts w:asciiTheme="minorHAnsi" w:hAnsiTheme="minorHAnsi"/>
          <w:sz w:val="22"/>
          <w:szCs w:val="22"/>
        </w:rPr>
      </w:pPr>
      <w:r w:rsidRPr="00FA30D5">
        <w:rPr>
          <w:rFonts w:asciiTheme="minorHAnsi" w:hAnsiTheme="minorHAnsi"/>
          <w:sz w:val="22"/>
          <w:szCs w:val="22"/>
        </w:rPr>
        <w:t>Recovery projects</w:t>
      </w:r>
    </w:p>
    <w:p w:rsidR="00C02915" w:rsidRPr="00FA30D5" w:rsidRDefault="00C02915" w:rsidP="00C02915">
      <w:pPr>
        <w:pStyle w:val="ListParagraph"/>
        <w:numPr>
          <w:ilvl w:val="1"/>
          <w:numId w:val="15"/>
        </w:numPr>
        <w:spacing w:after="200" w:line="276" w:lineRule="auto"/>
        <w:rPr>
          <w:rFonts w:asciiTheme="minorHAnsi" w:hAnsiTheme="minorHAnsi"/>
          <w:sz w:val="22"/>
          <w:szCs w:val="22"/>
        </w:rPr>
      </w:pPr>
      <w:r w:rsidRPr="00FA30D5">
        <w:rPr>
          <w:rFonts w:asciiTheme="minorHAnsi" w:hAnsiTheme="minorHAnsi"/>
          <w:sz w:val="22"/>
          <w:szCs w:val="22"/>
        </w:rPr>
        <w:t>COOP-COG</w:t>
      </w:r>
    </w:p>
    <w:p w:rsidR="00C02915" w:rsidRPr="00FA30D5" w:rsidRDefault="00C02915" w:rsidP="00C02915">
      <w:pPr>
        <w:pStyle w:val="ListParagraph"/>
        <w:numPr>
          <w:ilvl w:val="1"/>
          <w:numId w:val="15"/>
        </w:numPr>
        <w:spacing w:after="200" w:line="276" w:lineRule="auto"/>
        <w:rPr>
          <w:rFonts w:asciiTheme="minorHAnsi" w:hAnsiTheme="minorHAnsi"/>
          <w:sz w:val="22"/>
          <w:szCs w:val="22"/>
        </w:rPr>
      </w:pPr>
      <w:r w:rsidRPr="00FA30D5">
        <w:rPr>
          <w:rFonts w:asciiTheme="minorHAnsi" w:hAnsiTheme="minorHAnsi"/>
          <w:sz w:val="22"/>
          <w:szCs w:val="22"/>
        </w:rPr>
        <w:t>Disaster Recovery Framework (Core Cities)</w:t>
      </w:r>
    </w:p>
    <w:p w:rsidR="00C02915" w:rsidRPr="00FA30D5" w:rsidRDefault="00C02915" w:rsidP="00C02915">
      <w:pPr>
        <w:pStyle w:val="ListParagraph"/>
        <w:numPr>
          <w:ilvl w:val="1"/>
          <w:numId w:val="15"/>
        </w:numPr>
        <w:spacing w:after="200" w:line="276" w:lineRule="auto"/>
        <w:rPr>
          <w:rFonts w:asciiTheme="minorHAnsi" w:hAnsiTheme="minorHAnsi"/>
          <w:sz w:val="22"/>
          <w:szCs w:val="22"/>
        </w:rPr>
      </w:pPr>
      <w:r w:rsidRPr="00FA30D5">
        <w:rPr>
          <w:rFonts w:asciiTheme="minorHAnsi" w:hAnsiTheme="minorHAnsi"/>
          <w:sz w:val="22"/>
          <w:szCs w:val="22"/>
        </w:rPr>
        <w:t>Pre-Disaster Permit Waivers</w:t>
      </w:r>
    </w:p>
    <w:p w:rsidR="00C02915" w:rsidRPr="00FA30D5" w:rsidRDefault="00C02915" w:rsidP="00C02915">
      <w:pPr>
        <w:pStyle w:val="ListParagraph"/>
        <w:numPr>
          <w:ilvl w:val="1"/>
          <w:numId w:val="15"/>
        </w:numPr>
        <w:spacing w:after="200" w:line="276" w:lineRule="auto"/>
        <w:rPr>
          <w:rFonts w:asciiTheme="minorHAnsi" w:hAnsiTheme="minorHAnsi"/>
          <w:sz w:val="22"/>
          <w:szCs w:val="22"/>
        </w:rPr>
      </w:pPr>
      <w:r w:rsidRPr="00FA30D5">
        <w:rPr>
          <w:rFonts w:asciiTheme="minorHAnsi" w:hAnsiTheme="minorHAnsi"/>
          <w:sz w:val="22"/>
          <w:szCs w:val="22"/>
        </w:rPr>
        <w:t>Debris Management Plan review</w:t>
      </w:r>
      <w:r w:rsidRPr="00FA30D5">
        <w:rPr>
          <w:rFonts w:asciiTheme="minorHAnsi" w:hAnsiTheme="minorHAnsi"/>
          <w:i/>
          <w:sz w:val="16"/>
          <w:szCs w:val="16"/>
        </w:rPr>
        <w:t>**</w:t>
      </w:r>
    </w:p>
    <w:p w:rsidR="00C02915" w:rsidRPr="00FA30D5" w:rsidRDefault="00C02915" w:rsidP="00C02915">
      <w:pPr>
        <w:pStyle w:val="ListParagraph"/>
        <w:numPr>
          <w:ilvl w:val="0"/>
          <w:numId w:val="11"/>
        </w:numPr>
        <w:spacing w:after="200" w:line="276" w:lineRule="auto"/>
        <w:rPr>
          <w:rFonts w:asciiTheme="minorHAnsi" w:hAnsiTheme="minorHAnsi"/>
          <w:sz w:val="22"/>
          <w:szCs w:val="22"/>
        </w:rPr>
      </w:pPr>
      <w:r w:rsidRPr="00FA30D5">
        <w:rPr>
          <w:rFonts w:asciiTheme="minorHAnsi" w:hAnsiTheme="minorHAnsi"/>
          <w:sz w:val="22"/>
          <w:szCs w:val="22"/>
        </w:rPr>
        <w:t>CONPLAN Integration</w:t>
      </w:r>
    </w:p>
    <w:p w:rsidR="00C02915" w:rsidRPr="00FA30D5" w:rsidRDefault="00C02915" w:rsidP="00C02915">
      <w:pPr>
        <w:pStyle w:val="ListParagraph"/>
        <w:numPr>
          <w:ilvl w:val="0"/>
          <w:numId w:val="11"/>
        </w:numPr>
        <w:spacing w:after="200" w:line="276" w:lineRule="auto"/>
        <w:rPr>
          <w:rFonts w:asciiTheme="minorHAnsi" w:hAnsiTheme="minorHAnsi"/>
          <w:sz w:val="22"/>
          <w:szCs w:val="22"/>
        </w:rPr>
      </w:pPr>
      <w:r w:rsidRPr="00FA30D5">
        <w:rPr>
          <w:rFonts w:asciiTheme="minorHAnsi" w:hAnsiTheme="minorHAnsi"/>
          <w:sz w:val="22"/>
          <w:szCs w:val="22"/>
        </w:rPr>
        <w:t>Just In Time training sessions</w:t>
      </w:r>
    </w:p>
    <w:p w:rsidR="00C02915" w:rsidRPr="00FA30D5" w:rsidRDefault="00C02915" w:rsidP="00C02915">
      <w:pPr>
        <w:pStyle w:val="ListParagraph"/>
        <w:numPr>
          <w:ilvl w:val="0"/>
          <w:numId w:val="11"/>
        </w:numPr>
        <w:spacing w:after="200" w:line="276" w:lineRule="auto"/>
        <w:rPr>
          <w:rFonts w:asciiTheme="minorHAnsi" w:hAnsiTheme="minorHAnsi"/>
          <w:sz w:val="22"/>
          <w:szCs w:val="22"/>
        </w:rPr>
      </w:pPr>
      <w:r w:rsidRPr="00FA30D5">
        <w:rPr>
          <w:rFonts w:asciiTheme="minorHAnsi" w:hAnsiTheme="minorHAnsi"/>
          <w:sz w:val="22"/>
          <w:szCs w:val="22"/>
        </w:rPr>
        <w:t xml:space="preserve">Joint Information Center (JIC)/Joint Information System (JIS).   </w:t>
      </w:r>
    </w:p>
    <w:p w:rsidR="00C02915" w:rsidRDefault="00C02915" w:rsidP="00C02915">
      <w:pPr>
        <w:rPr>
          <w:rFonts w:asciiTheme="majorHAnsi" w:hAnsiTheme="majorHAnsi"/>
          <w:b/>
          <w:u w:val="single"/>
        </w:rPr>
      </w:pPr>
    </w:p>
    <w:p w:rsidR="00C02915" w:rsidRDefault="00C02915" w:rsidP="00C02915">
      <w:pPr>
        <w:rPr>
          <w:rFonts w:ascii="Times New Roman" w:hAnsi="Times New Roman"/>
          <w:sz w:val="22"/>
        </w:rPr>
      </w:pPr>
    </w:p>
    <w:p w:rsidR="00C02915" w:rsidRDefault="00C02915" w:rsidP="00C02915">
      <w:pPr>
        <w:rPr>
          <w:rFonts w:ascii="Times New Roman" w:hAnsi="Times New Roman"/>
          <w:sz w:val="22"/>
        </w:rPr>
      </w:pPr>
    </w:p>
    <w:p w:rsidR="00C02915" w:rsidRDefault="00C02915" w:rsidP="00C02915">
      <w:pPr>
        <w:rPr>
          <w:rFonts w:ascii="Times New Roman" w:hAnsi="Times New Roman"/>
          <w:sz w:val="22"/>
        </w:rPr>
      </w:pPr>
    </w:p>
    <w:p w:rsidR="00C02915" w:rsidRDefault="00C02915" w:rsidP="00C02915">
      <w:pPr>
        <w:rPr>
          <w:rFonts w:ascii="Times New Roman" w:hAnsi="Times New Roman"/>
          <w:sz w:val="22"/>
        </w:rPr>
      </w:pPr>
    </w:p>
    <w:p w:rsidR="00C02915" w:rsidRDefault="00C02915" w:rsidP="00C02915">
      <w:pPr>
        <w:rPr>
          <w:rFonts w:ascii="Times New Roman" w:hAnsi="Times New Roman"/>
          <w:sz w:val="22"/>
        </w:rPr>
      </w:pPr>
    </w:p>
    <w:p w:rsidR="00C02915" w:rsidRDefault="00C02915" w:rsidP="00C02915">
      <w:pPr>
        <w:rPr>
          <w:rFonts w:ascii="Times New Roman" w:hAnsi="Times New Roman"/>
          <w:sz w:val="22"/>
        </w:rPr>
      </w:pPr>
    </w:p>
    <w:p w:rsidR="00C02915" w:rsidRDefault="00C02915" w:rsidP="00C02915">
      <w:pPr>
        <w:rPr>
          <w:rFonts w:ascii="Times New Roman" w:hAnsi="Times New Roman"/>
          <w:sz w:val="22"/>
        </w:rPr>
      </w:pPr>
    </w:p>
    <w:p w:rsidR="00C02915" w:rsidRDefault="00C02915" w:rsidP="00C02915">
      <w:pPr>
        <w:rPr>
          <w:rFonts w:ascii="Times New Roman" w:hAnsi="Times New Roman"/>
          <w:sz w:val="22"/>
        </w:rPr>
      </w:pPr>
    </w:p>
    <w:p w:rsidR="00C02915" w:rsidRDefault="00C02915" w:rsidP="00C02915">
      <w:pPr>
        <w:rPr>
          <w:rFonts w:ascii="Times New Roman" w:hAnsi="Times New Roman"/>
          <w:sz w:val="22"/>
        </w:rPr>
      </w:pPr>
    </w:p>
    <w:p w:rsidR="00C02915" w:rsidRDefault="00C02915" w:rsidP="00C02915">
      <w:pPr>
        <w:rPr>
          <w:rFonts w:ascii="Times New Roman" w:hAnsi="Times New Roman"/>
          <w:sz w:val="22"/>
        </w:rPr>
      </w:pPr>
    </w:p>
    <w:p w:rsidR="00C02915" w:rsidRDefault="00C02915" w:rsidP="00C02915">
      <w:pPr>
        <w:rPr>
          <w:rFonts w:ascii="Times New Roman" w:hAnsi="Times New Roman"/>
          <w:sz w:val="22"/>
        </w:rPr>
      </w:pPr>
    </w:p>
    <w:p w:rsidR="00C02915" w:rsidRDefault="00C02915" w:rsidP="00C02915">
      <w:pPr>
        <w:rPr>
          <w:rFonts w:ascii="Times New Roman" w:hAnsi="Times New Roman"/>
          <w:sz w:val="22"/>
        </w:rPr>
      </w:pPr>
    </w:p>
    <w:p w:rsidR="00C02915" w:rsidRDefault="00C02915" w:rsidP="00C02915">
      <w:pPr>
        <w:rPr>
          <w:rFonts w:ascii="Times New Roman" w:hAnsi="Times New Roman"/>
          <w:sz w:val="22"/>
        </w:rPr>
      </w:pPr>
    </w:p>
    <w:p w:rsidR="00C02915" w:rsidRDefault="00C02915" w:rsidP="00C02915">
      <w:pPr>
        <w:rPr>
          <w:rFonts w:ascii="Times New Roman" w:hAnsi="Times New Roman"/>
          <w:sz w:val="22"/>
        </w:rPr>
      </w:pPr>
    </w:p>
    <w:p w:rsidR="00C02915" w:rsidRDefault="00C02915" w:rsidP="00C02915">
      <w:pPr>
        <w:rPr>
          <w:rFonts w:ascii="Times New Roman" w:hAnsi="Times New Roman"/>
          <w:sz w:val="22"/>
        </w:rPr>
      </w:pPr>
    </w:p>
    <w:p w:rsidR="00C02915" w:rsidRDefault="00C02915" w:rsidP="00C02915">
      <w:pPr>
        <w:rPr>
          <w:rFonts w:ascii="Times New Roman" w:hAnsi="Times New Roman"/>
          <w:sz w:val="22"/>
        </w:rPr>
      </w:pPr>
    </w:p>
    <w:p w:rsidR="00C02915" w:rsidRDefault="00C02915" w:rsidP="00C02915">
      <w:pPr>
        <w:rPr>
          <w:rFonts w:ascii="Times New Roman" w:hAnsi="Times New Roman"/>
          <w:sz w:val="22"/>
        </w:rPr>
      </w:pPr>
    </w:p>
    <w:p w:rsidR="00C02915" w:rsidRDefault="00C02915" w:rsidP="00C02915">
      <w:pPr>
        <w:rPr>
          <w:rFonts w:ascii="Times New Roman" w:hAnsi="Times New Roman"/>
          <w:i/>
          <w:sz w:val="16"/>
          <w:szCs w:val="16"/>
        </w:rPr>
      </w:pPr>
    </w:p>
    <w:p w:rsidR="00C02915" w:rsidRDefault="00C02915" w:rsidP="00C02915">
      <w:pPr>
        <w:rPr>
          <w:rFonts w:ascii="Times New Roman" w:hAnsi="Times New Roman"/>
          <w:i/>
          <w:sz w:val="16"/>
          <w:szCs w:val="16"/>
        </w:rPr>
      </w:pPr>
      <w:r>
        <w:rPr>
          <w:rFonts w:ascii="Times New Roman" w:hAnsi="Times New Roman"/>
          <w:i/>
          <w:sz w:val="16"/>
          <w:szCs w:val="16"/>
        </w:rPr>
        <w:t>Updates to minutes 3/21/2014:</w:t>
      </w:r>
    </w:p>
    <w:p w:rsidR="00C02915" w:rsidRDefault="00C02915" w:rsidP="00C02915">
      <w:pPr>
        <w:rPr>
          <w:rFonts w:ascii="Times New Roman" w:hAnsi="Times New Roman"/>
          <w:i/>
          <w:sz w:val="16"/>
          <w:szCs w:val="16"/>
        </w:rPr>
      </w:pPr>
      <w:r>
        <w:rPr>
          <w:rFonts w:ascii="Times New Roman" w:hAnsi="Times New Roman"/>
          <w:i/>
          <w:sz w:val="16"/>
          <w:szCs w:val="16"/>
        </w:rPr>
        <w:t>*Yellow Command exercise will be held on Friday, September 5</w:t>
      </w:r>
      <w:r w:rsidRPr="006C7396">
        <w:rPr>
          <w:rFonts w:ascii="Times New Roman" w:hAnsi="Times New Roman"/>
          <w:i/>
          <w:sz w:val="16"/>
          <w:szCs w:val="16"/>
          <w:vertAlign w:val="superscript"/>
        </w:rPr>
        <w:t>th</w:t>
      </w:r>
      <w:r>
        <w:rPr>
          <w:rFonts w:ascii="Times New Roman" w:hAnsi="Times New Roman"/>
          <w:i/>
          <w:sz w:val="16"/>
          <w:szCs w:val="16"/>
        </w:rPr>
        <w:t xml:space="preserve">, 2014 as a Kick </w:t>
      </w:r>
      <w:proofErr w:type="gramStart"/>
      <w:r>
        <w:rPr>
          <w:rFonts w:ascii="Times New Roman" w:hAnsi="Times New Roman"/>
          <w:i/>
          <w:sz w:val="16"/>
          <w:szCs w:val="16"/>
        </w:rPr>
        <w:t>Off</w:t>
      </w:r>
      <w:proofErr w:type="gramEnd"/>
      <w:r>
        <w:rPr>
          <w:rFonts w:ascii="Times New Roman" w:hAnsi="Times New Roman"/>
          <w:i/>
          <w:sz w:val="16"/>
          <w:szCs w:val="16"/>
        </w:rPr>
        <w:t xml:space="preserve"> Exercise for Urban Shield 2014.</w:t>
      </w:r>
    </w:p>
    <w:p w:rsidR="00C02915" w:rsidRPr="006C7396" w:rsidRDefault="00C02915" w:rsidP="00C02915">
      <w:pPr>
        <w:rPr>
          <w:rFonts w:ascii="Times New Roman" w:hAnsi="Times New Roman"/>
          <w:i/>
          <w:sz w:val="16"/>
          <w:szCs w:val="16"/>
        </w:rPr>
      </w:pPr>
      <w:r w:rsidRPr="006C7396">
        <w:rPr>
          <w:rFonts w:ascii="Times New Roman" w:hAnsi="Times New Roman"/>
          <w:i/>
          <w:sz w:val="16"/>
          <w:szCs w:val="16"/>
        </w:rPr>
        <w:t>*</w:t>
      </w:r>
      <w:r>
        <w:rPr>
          <w:rFonts w:ascii="Times New Roman" w:hAnsi="Times New Roman"/>
          <w:i/>
          <w:sz w:val="16"/>
          <w:szCs w:val="16"/>
        </w:rPr>
        <w:t>*</w:t>
      </w:r>
      <w:r w:rsidRPr="006C7396">
        <w:rPr>
          <w:rFonts w:ascii="Times New Roman" w:hAnsi="Times New Roman"/>
          <w:i/>
          <w:sz w:val="16"/>
          <w:szCs w:val="16"/>
        </w:rPr>
        <w:t xml:space="preserve">The Debris Management Plan review project has been accepted by FEMA Headquarters for Technical Assistance funding and is no longer being considered </w:t>
      </w:r>
      <w:r>
        <w:rPr>
          <w:rFonts w:ascii="Times New Roman" w:hAnsi="Times New Roman"/>
          <w:i/>
          <w:sz w:val="16"/>
          <w:szCs w:val="16"/>
        </w:rPr>
        <w:t>for the bay area recovery</w:t>
      </w:r>
      <w:r w:rsidRPr="006C7396">
        <w:rPr>
          <w:rFonts w:ascii="Times New Roman" w:hAnsi="Times New Roman"/>
          <w:i/>
          <w:sz w:val="16"/>
          <w:szCs w:val="16"/>
        </w:rPr>
        <w:t xml:space="preserve"> project RFQ process.</w:t>
      </w:r>
    </w:p>
    <w:p w:rsidR="00C57E3F" w:rsidRPr="00185038" w:rsidRDefault="00C57E3F" w:rsidP="00C02915">
      <w:pPr>
        <w:rPr>
          <w:rFonts w:ascii="Times New Roman" w:hAnsi="Times New Roman"/>
          <w:sz w:val="22"/>
        </w:rPr>
      </w:pPr>
    </w:p>
    <w:sectPr w:rsidR="00C57E3F" w:rsidRPr="00185038" w:rsidSect="00B368BA">
      <w:headerReference w:type="default" r:id="rId8"/>
      <w:pgSz w:w="12240" w:h="15840"/>
      <w:pgMar w:top="207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359" w:rsidRDefault="00B91359" w:rsidP="00FE2DEB">
      <w:r>
        <w:separator/>
      </w:r>
    </w:p>
  </w:endnote>
  <w:endnote w:type="continuationSeparator" w:id="0">
    <w:p w:rsidR="00B91359" w:rsidRDefault="00B91359" w:rsidP="00FE2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Futura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359" w:rsidRDefault="00B91359" w:rsidP="00FE2DEB">
      <w:r>
        <w:separator/>
      </w:r>
    </w:p>
  </w:footnote>
  <w:footnote w:type="continuationSeparator" w:id="0">
    <w:p w:rsidR="00B91359" w:rsidRDefault="00B91359" w:rsidP="00FE2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359" w:rsidRPr="002776FD" w:rsidRDefault="00B91359" w:rsidP="00FE2DEB">
    <w:pPr>
      <w:tabs>
        <w:tab w:val="right" w:pos="10080"/>
      </w:tabs>
      <w:jc w:val="center"/>
      <w:rPr>
        <w:rFonts w:ascii="Arial" w:hAnsi="Arial" w:cs="Arial"/>
        <w:i/>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-469127</wp:posOffset>
              </wp:positionH>
              <wp:positionV relativeFrom="paragraph">
                <wp:posOffset>-67585</wp:posOffset>
              </wp:positionV>
              <wp:extent cx="4933950" cy="803082"/>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8030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1359" w:rsidRPr="00A46FD2" w:rsidRDefault="00B91359" w:rsidP="00FE2DEB">
                          <w:pPr>
                            <w:jc w:val="center"/>
                            <w:rPr>
                              <w:rFonts w:ascii="Calibri" w:hAnsi="Calibri" w:cs="Arial"/>
                              <w:b/>
                              <w:sz w:val="28"/>
                              <w:szCs w:val="28"/>
                            </w:rPr>
                          </w:pPr>
                          <w:r w:rsidRPr="00A46FD2">
                            <w:rPr>
                              <w:rFonts w:ascii="Calibri" w:hAnsi="Calibri" w:cs="Arial"/>
                              <w:b/>
                              <w:sz w:val="28"/>
                              <w:szCs w:val="28"/>
                            </w:rPr>
                            <w:t xml:space="preserve">Bay Area Urban Areas Security Initiative </w:t>
                          </w:r>
                        </w:p>
                        <w:p w:rsidR="00B91359" w:rsidRPr="00A46FD2" w:rsidRDefault="00B91359" w:rsidP="00FE2DEB">
                          <w:pPr>
                            <w:jc w:val="center"/>
                            <w:rPr>
                              <w:rFonts w:ascii="Calibri" w:hAnsi="Calibri" w:cs="Arial"/>
                              <w:b/>
                              <w:sz w:val="28"/>
                              <w:szCs w:val="28"/>
                            </w:rPr>
                          </w:pPr>
                          <w:r w:rsidRPr="00A46FD2">
                            <w:rPr>
                              <w:rFonts w:ascii="Calibri" w:hAnsi="Calibri" w:cs="Arial"/>
                              <w:b/>
                              <w:sz w:val="28"/>
                              <w:szCs w:val="28"/>
                            </w:rPr>
                            <w:t>UASI Management Team</w:t>
                          </w:r>
                        </w:p>
                        <w:p w:rsidR="00B91359" w:rsidRPr="000163B0" w:rsidRDefault="00B91359" w:rsidP="000163B0">
                          <w:pPr>
                            <w:jc w:val="center"/>
                            <w:rPr>
                              <w:rFonts w:ascii="Calibri" w:hAnsi="Calibri" w:cs="Arial"/>
                              <w:b/>
                              <w:i/>
                              <w:sz w:val="22"/>
                              <w:szCs w:val="22"/>
                            </w:rPr>
                          </w:pPr>
                          <w:r w:rsidRPr="00A46FD2">
                            <w:rPr>
                              <w:rFonts w:ascii="Calibri" w:hAnsi="Calibri" w:cs="Arial"/>
                              <w:b/>
                              <w:i/>
                              <w:sz w:val="22"/>
                              <w:szCs w:val="22"/>
                            </w:rPr>
                            <w:t>Regional Cata</w:t>
                          </w:r>
                          <w:r w:rsidR="000163B0">
                            <w:rPr>
                              <w:rFonts w:ascii="Calibri" w:hAnsi="Calibri" w:cs="Arial"/>
                              <w:b/>
                              <w:i/>
                              <w:sz w:val="22"/>
                              <w:szCs w:val="22"/>
                            </w:rPr>
                            <w:t>strophic Planning Team (RCPT) Workgroup</w:t>
                          </w:r>
                        </w:p>
                        <w:p w:rsidR="00B91359" w:rsidRDefault="00B91359" w:rsidP="00FE2DE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6.95pt;margin-top:-5.3pt;width:388.5pt;height:6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" stroked="f">
              <v:textbox>
                <w:txbxContent>
                  <w:p w:rsidR="00B91359" w:rsidRPr="00A46FD2" w:rsidRDefault="00B91359" w:rsidP="00FE2DEB">
                    <w:pPr>
                      <w:jc w:val="center"/>
                      <w:rPr>
                        <w:rFonts w:ascii="Calibri" w:hAnsi="Calibri" w:cs="Arial"/>
                        <w:b/>
                        <w:sz w:val="28"/>
                        <w:szCs w:val="28"/>
                      </w:rPr>
                    </w:pPr>
                    <w:r w:rsidRPr="00A46FD2">
                      <w:rPr>
                        <w:rFonts w:ascii="Calibri" w:hAnsi="Calibri" w:cs="Arial"/>
                        <w:b/>
                        <w:sz w:val="28"/>
                        <w:szCs w:val="28"/>
                      </w:rPr>
                      <w:t xml:space="preserve">Bay Area Urban Areas Security Initiative </w:t>
                    </w:r>
                  </w:p>
                  <w:p w:rsidR="00B91359" w:rsidRPr="00A46FD2" w:rsidRDefault="00B91359" w:rsidP="00FE2DEB">
                    <w:pPr>
                      <w:jc w:val="center"/>
                      <w:rPr>
                        <w:rFonts w:ascii="Calibri" w:hAnsi="Calibri" w:cs="Arial"/>
                        <w:b/>
                        <w:sz w:val="28"/>
                        <w:szCs w:val="28"/>
                      </w:rPr>
                    </w:pPr>
                    <w:r w:rsidRPr="00A46FD2">
                      <w:rPr>
                        <w:rFonts w:ascii="Calibri" w:hAnsi="Calibri" w:cs="Arial"/>
                        <w:b/>
                        <w:sz w:val="28"/>
                        <w:szCs w:val="28"/>
                      </w:rPr>
                      <w:t>UASI Management Team</w:t>
                    </w:r>
                  </w:p>
                  <w:p w:rsidR="00B91359" w:rsidRPr="000163B0" w:rsidRDefault="00B91359" w:rsidP="000163B0">
                    <w:pPr>
                      <w:jc w:val="center"/>
                      <w:rPr>
                        <w:rFonts w:ascii="Calibri" w:hAnsi="Calibri" w:cs="Arial"/>
                        <w:b/>
                        <w:i/>
                        <w:sz w:val="22"/>
                        <w:szCs w:val="22"/>
                      </w:rPr>
                    </w:pPr>
                    <w:r w:rsidRPr="00A46FD2">
                      <w:rPr>
                        <w:rFonts w:ascii="Calibri" w:hAnsi="Calibri" w:cs="Arial"/>
                        <w:b/>
                        <w:i/>
                        <w:sz w:val="22"/>
                        <w:szCs w:val="22"/>
                      </w:rPr>
                      <w:t>Regional Cata</w:t>
                    </w:r>
                    <w:r w:rsidR="000163B0">
                      <w:rPr>
                        <w:rFonts w:ascii="Calibri" w:hAnsi="Calibri" w:cs="Arial"/>
                        <w:b/>
                        <w:i/>
                        <w:sz w:val="22"/>
                        <w:szCs w:val="22"/>
                      </w:rPr>
                      <w:t>strophic Planning Team (RCPT) Workgroup</w:t>
                    </w:r>
                  </w:p>
                  <w:p w:rsidR="00B91359" w:rsidRDefault="00B91359" w:rsidP="00FE2DEB"/>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4772025</wp:posOffset>
              </wp:positionH>
              <wp:positionV relativeFrom="paragraph">
                <wp:posOffset>-266700</wp:posOffset>
              </wp:positionV>
              <wp:extent cx="1676400" cy="15621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56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1359" w:rsidRDefault="00B91359" w:rsidP="00FE2DEB">
                          <w:pPr>
                            <w:jc w:val="center"/>
                          </w:pPr>
                          <w:r>
                            <w:rPr>
                              <w:noProof/>
                            </w:rPr>
                            <w:drawing>
                              <wp:inline distT="0" distB="0" distL="0" distR="0">
                                <wp:extent cx="1171575" cy="1123950"/>
                                <wp:effectExtent l="0" t="0" r="9525" b="0"/>
                                <wp:docPr id="3" name="Picture 1" descr="Description: C:\Users\eholden\Documents\PROJECTS\BRANDING\LOGOS\Jpg\BAUASI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eholden\Documents\PROJECTS\BRANDING\LOGOS\Jpg\BAUASI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1123950"/>
                                        </a:xfrm>
                                        <a:prstGeom prst="rect">
                                          <a:avLst/>
                                        </a:prstGeom>
                                        <a:noFill/>
                                        <a:ln>
                                          <a:noFill/>
                                        </a:ln>
                                      </pic:spPr>
                                    </pic:pic>
                                  </a:graphicData>
                                </a:graphic>
                              </wp:inline>
                            </w:drawing>
                          </w:r>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75.75pt;margin-top:-21pt;width:132pt;height:1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" stroked="f">
              <v:textbox>
                <w:txbxContent>
                  <w:p w:rsidR="00B91359" w:rsidRDefault="00B91359" w:rsidP="00FE2DEB">
                    <w:pPr>
                      <w:jc w:val="center"/>
                    </w:pPr>
                    <w:r>
                      <w:rPr>
                        <w:noProof/>
                      </w:rPr>
                      <w:drawing>
                        <wp:inline distT="0" distB="0" distL="0" distR="0">
                          <wp:extent cx="1171575" cy="1123950"/>
                          <wp:effectExtent l="0" t="0" r="9525" b="0"/>
                          <wp:docPr id="3" name="Picture 1" descr="Description: C:\Users\eholden\Documents\PROJECTS\BRANDING\LOGOS\Jpg\BAUASI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eholden\Documents\PROJECTS\BRANDING\LOGOS\Jpg\BAUASI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1123950"/>
                                  </a:xfrm>
                                  <a:prstGeom prst="rect">
                                    <a:avLst/>
                                  </a:prstGeom>
                                  <a:noFill/>
                                  <a:ln>
                                    <a:noFill/>
                                  </a:ln>
                                </pic:spPr>
                              </pic:pic>
                            </a:graphicData>
                          </a:graphic>
                        </wp:inline>
                      </w:drawing>
                    </w:r>
                    <w:r>
                      <w:t xml:space="preserve"> </w:t>
                    </w:r>
                  </w:p>
                </w:txbxContent>
              </v:textbox>
            </v:shape>
          </w:pict>
        </mc:Fallback>
      </mc:AlternateContent>
    </w:r>
  </w:p>
  <w:p w:rsidR="00B91359" w:rsidRDefault="00B91359" w:rsidP="00FE2DEB">
    <w:pPr>
      <w:tabs>
        <w:tab w:val="right" w:pos="11340"/>
      </w:tabs>
      <w:ind w:left="630"/>
      <w:jc w:val="center"/>
      <w:rPr>
        <w:b/>
      </w:rPr>
    </w:pPr>
  </w:p>
  <w:p w:rsidR="00B91359" w:rsidRDefault="00B913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83146"/>
    <w:multiLevelType w:val="hybridMultilevel"/>
    <w:tmpl w:val="1F06AFC2"/>
    <w:lvl w:ilvl="0" w:tplc="C268A130">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A26FAA"/>
    <w:multiLevelType w:val="hybridMultilevel"/>
    <w:tmpl w:val="77B02B70"/>
    <w:lvl w:ilvl="0" w:tplc="6928B984">
      <w:start w:val="1"/>
      <w:numFmt w:val="decimal"/>
      <w:lvlText w:val="%1."/>
      <w:lvlJc w:val="left"/>
      <w:pPr>
        <w:ind w:left="1080" w:hanging="360"/>
      </w:pPr>
      <w:rPr>
        <w:rFonts w:ascii="Calibri" w:hAnsi="Calibri" w:cs="Arial" w:hint="default"/>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AE4607"/>
    <w:multiLevelType w:val="hybridMultilevel"/>
    <w:tmpl w:val="083076D8"/>
    <w:lvl w:ilvl="0" w:tplc="2EC0E6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C40FC8"/>
    <w:multiLevelType w:val="hybridMultilevel"/>
    <w:tmpl w:val="19180822"/>
    <w:lvl w:ilvl="0" w:tplc="C268A1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C93EBC"/>
    <w:multiLevelType w:val="hybridMultilevel"/>
    <w:tmpl w:val="E58E3E0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2B4353E3"/>
    <w:multiLevelType w:val="hybridMultilevel"/>
    <w:tmpl w:val="037E56C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3B3F10DC"/>
    <w:multiLevelType w:val="hybridMultilevel"/>
    <w:tmpl w:val="B8669DD0"/>
    <w:lvl w:ilvl="0" w:tplc="F4CE31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23D7A83"/>
    <w:multiLevelType w:val="hybridMultilevel"/>
    <w:tmpl w:val="F8406800"/>
    <w:lvl w:ilvl="0" w:tplc="7B608BFE">
      <w:start w:val="4"/>
      <w:numFmt w:val="bullet"/>
      <w:lvlText w:val="-"/>
      <w:lvlJc w:val="left"/>
      <w:pPr>
        <w:ind w:left="720" w:hanging="360"/>
      </w:pPr>
      <w:rPr>
        <w:rFonts w:ascii="Times" w:eastAsia="Times"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6A5298"/>
    <w:multiLevelType w:val="hybridMultilevel"/>
    <w:tmpl w:val="97865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DA070D"/>
    <w:multiLevelType w:val="hybridMultilevel"/>
    <w:tmpl w:val="6E50610E"/>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0">
    <w:nsid w:val="6E004914"/>
    <w:multiLevelType w:val="hybridMultilevel"/>
    <w:tmpl w:val="A8EE5AF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6EC4171E"/>
    <w:multiLevelType w:val="hybridMultilevel"/>
    <w:tmpl w:val="E49245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2481726"/>
    <w:multiLevelType w:val="hybridMultilevel"/>
    <w:tmpl w:val="557C0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35127B"/>
    <w:multiLevelType w:val="hybridMultilevel"/>
    <w:tmpl w:val="6836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936114"/>
    <w:multiLevelType w:val="hybridMultilevel"/>
    <w:tmpl w:val="0DB887A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4"/>
  </w:num>
  <w:num w:numId="2">
    <w:abstractNumId w:val="5"/>
  </w:num>
  <w:num w:numId="3">
    <w:abstractNumId w:val="10"/>
  </w:num>
  <w:num w:numId="4">
    <w:abstractNumId w:val="11"/>
  </w:num>
  <w:num w:numId="5">
    <w:abstractNumId w:val="1"/>
  </w:num>
  <w:num w:numId="6">
    <w:abstractNumId w:val="6"/>
  </w:num>
  <w:num w:numId="7">
    <w:abstractNumId w:val="7"/>
  </w:num>
  <w:num w:numId="8">
    <w:abstractNumId w:val="9"/>
  </w:num>
  <w:num w:numId="9">
    <w:abstractNumId w:val="12"/>
  </w:num>
  <w:num w:numId="10">
    <w:abstractNumId w:val="2"/>
  </w:num>
  <w:num w:numId="11">
    <w:abstractNumId w:val="3"/>
  </w:num>
  <w:num w:numId="12">
    <w:abstractNumId w:val="13"/>
  </w:num>
  <w:num w:numId="13">
    <w:abstractNumId w:val="14"/>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038"/>
    <w:rsid w:val="000163B0"/>
    <w:rsid w:val="000B0936"/>
    <w:rsid w:val="00185038"/>
    <w:rsid w:val="00196DDD"/>
    <w:rsid w:val="001E4EE7"/>
    <w:rsid w:val="002A0BCF"/>
    <w:rsid w:val="003D2E42"/>
    <w:rsid w:val="00412718"/>
    <w:rsid w:val="005F4733"/>
    <w:rsid w:val="00652891"/>
    <w:rsid w:val="00785125"/>
    <w:rsid w:val="0092064E"/>
    <w:rsid w:val="009842D1"/>
    <w:rsid w:val="009B7161"/>
    <w:rsid w:val="00B368BA"/>
    <w:rsid w:val="00B91359"/>
    <w:rsid w:val="00BB2FD8"/>
    <w:rsid w:val="00C02915"/>
    <w:rsid w:val="00C36BC3"/>
    <w:rsid w:val="00C57E3F"/>
    <w:rsid w:val="00C802F8"/>
    <w:rsid w:val="00CF5C97"/>
    <w:rsid w:val="00DD0876"/>
    <w:rsid w:val="00E32644"/>
    <w:rsid w:val="00F15D5C"/>
    <w:rsid w:val="00FE2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038"/>
    <w:pPr>
      <w:spacing w:after="0" w:line="240" w:lineRule="auto"/>
    </w:pPr>
    <w:rPr>
      <w:rFonts w:ascii="Times" w:eastAsia="Times" w:hAnsi="Times" w:cs="Times New Roman"/>
      <w:sz w:val="24"/>
      <w:szCs w:val="20"/>
    </w:rPr>
  </w:style>
  <w:style w:type="paragraph" w:styleId="Heading1">
    <w:name w:val="heading 1"/>
    <w:basedOn w:val="Normal"/>
    <w:link w:val="Heading1Char"/>
    <w:qFormat/>
    <w:rsid w:val="00185038"/>
    <w:pPr>
      <w:keepNext/>
      <w:widowControl w:val="0"/>
      <w:autoSpaceDE w:val="0"/>
      <w:autoSpaceDN w:val="0"/>
      <w:outlineLvl w:val="0"/>
    </w:pPr>
    <w:rPr>
      <w:rFonts w:ascii="Arial" w:eastAsia="Times New Roman" w:hAnsi="Arial"/>
      <w:b/>
      <w:noProof/>
      <w:color w:val="000000"/>
      <w:sz w:val="20"/>
    </w:rPr>
  </w:style>
  <w:style w:type="paragraph" w:styleId="Heading3">
    <w:name w:val="heading 3"/>
    <w:basedOn w:val="Normal"/>
    <w:link w:val="Heading3Char"/>
    <w:qFormat/>
    <w:rsid w:val="00185038"/>
    <w:pPr>
      <w:keepNext/>
      <w:widowControl w:val="0"/>
      <w:autoSpaceDE w:val="0"/>
      <w:autoSpaceDN w:val="0"/>
      <w:jc w:val="center"/>
      <w:outlineLvl w:val="2"/>
    </w:pPr>
    <w:rPr>
      <w:rFonts w:ascii="Arial" w:eastAsia="Times New Roman" w:hAnsi="Arial"/>
      <w:b/>
      <w:noProof/>
      <w:color w:val="000000"/>
      <w:sz w:val="16"/>
    </w:rPr>
  </w:style>
  <w:style w:type="paragraph" w:styleId="Heading7">
    <w:name w:val="heading 7"/>
    <w:basedOn w:val="Normal"/>
    <w:next w:val="Normal"/>
    <w:link w:val="Heading7Char"/>
    <w:qFormat/>
    <w:rsid w:val="00185038"/>
    <w:pPr>
      <w:keepNext/>
      <w:outlineLvl w:val="6"/>
    </w:pPr>
    <w:rPr>
      <w:rFonts w:ascii="Futura Bk BT" w:hAnsi="Futura Bk BT"/>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5038"/>
    <w:rPr>
      <w:rFonts w:ascii="Arial" w:eastAsia="Times New Roman" w:hAnsi="Arial" w:cs="Times New Roman"/>
      <w:b/>
      <w:noProof/>
      <w:color w:val="000000"/>
      <w:sz w:val="20"/>
      <w:szCs w:val="20"/>
    </w:rPr>
  </w:style>
  <w:style w:type="character" w:customStyle="1" w:styleId="Heading3Char">
    <w:name w:val="Heading 3 Char"/>
    <w:basedOn w:val="DefaultParagraphFont"/>
    <w:link w:val="Heading3"/>
    <w:rsid w:val="00185038"/>
    <w:rPr>
      <w:rFonts w:ascii="Arial" w:eastAsia="Times New Roman" w:hAnsi="Arial" w:cs="Times New Roman"/>
      <w:b/>
      <w:noProof/>
      <w:color w:val="000000"/>
      <w:sz w:val="16"/>
      <w:szCs w:val="20"/>
    </w:rPr>
  </w:style>
  <w:style w:type="character" w:customStyle="1" w:styleId="Heading7Char">
    <w:name w:val="Heading 7 Char"/>
    <w:basedOn w:val="DefaultParagraphFont"/>
    <w:link w:val="Heading7"/>
    <w:rsid w:val="00185038"/>
    <w:rPr>
      <w:rFonts w:ascii="Futura Bk BT" w:eastAsia="Times" w:hAnsi="Futura Bk BT" w:cs="Times New Roman"/>
      <w:b/>
      <w:szCs w:val="20"/>
    </w:rPr>
  </w:style>
  <w:style w:type="paragraph" w:styleId="ListParagraph">
    <w:name w:val="List Paragraph"/>
    <w:basedOn w:val="Normal"/>
    <w:uiPriority w:val="34"/>
    <w:qFormat/>
    <w:rsid w:val="00185038"/>
    <w:pPr>
      <w:ind w:left="720"/>
      <w:contextualSpacing/>
    </w:pPr>
    <w:rPr>
      <w:rFonts w:ascii="Times New Roman" w:eastAsia="Calibri" w:hAnsi="Times New Roman"/>
      <w:szCs w:val="24"/>
    </w:rPr>
  </w:style>
  <w:style w:type="paragraph" w:styleId="PlainText">
    <w:name w:val="Plain Text"/>
    <w:basedOn w:val="Normal"/>
    <w:link w:val="PlainTextChar"/>
    <w:uiPriority w:val="99"/>
    <w:unhideWhenUsed/>
    <w:rsid w:val="00185038"/>
    <w:rPr>
      <w:rFonts w:ascii="Calibri" w:eastAsia="Calibri" w:hAnsi="Calibri"/>
      <w:color w:val="000000"/>
      <w:szCs w:val="21"/>
    </w:rPr>
  </w:style>
  <w:style w:type="character" w:customStyle="1" w:styleId="PlainTextChar">
    <w:name w:val="Plain Text Char"/>
    <w:basedOn w:val="DefaultParagraphFont"/>
    <w:link w:val="PlainText"/>
    <w:uiPriority w:val="99"/>
    <w:rsid w:val="00185038"/>
    <w:rPr>
      <w:rFonts w:ascii="Calibri" w:eastAsia="Calibri" w:hAnsi="Calibri" w:cs="Times New Roman"/>
      <w:color w:val="000000"/>
      <w:sz w:val="24"/>
      <w:szCs w:val="21"/>
    </w:rPr>
  </w:style>
  <w:style w:type="paragraph" w:styleId="Header">
    <w:name w:val="header"/>
    <w:basedOn w:val="Normal"/>
    <w:link w:val="HeaderChar"/>
    <w:uiPriority w:val="99"/>
    <w:unhideWhenUsed/>
    <w:rsid w:val="00FE2DEB"/>
    <w:pPr>
      <w:tabs>
        <w:tab w:val="center" w:pos="4680"/>
        <w:tab w:val="right" w:pos="9360"/>
      </w:tabs>
    </w:pPr>
  </w:style>
  <w:style w:type="character" w:customStyle="1" w:styleId="HeaderChar">
    <w:name w:val="Header Char"/>
    <w:basedOn w:val="DefaultParagraphFont"/>
    <w:link w:val="Header"/>
    <w:uiPriority w:val="99"/>
    <w:rsid w:val="00FE2DEB"/>
    <w:rPr>
      <w:rFonts w:ascii="Times" w:eastAsia="Times" w:hAnsi="Times" w:cs="Times New Roman"/>
      <w:sz w:val="24"/>
      <w:szCs w:val="20"/>
    </w:rPr>
  </w:style>
  <w:style w:type="paragraph" w:styleId="Footer">
    <w:name w:val="footer"/>
    <w:basedOn w:val="Normal"/>
    <w:link w:val="FooterChar"/>
    <w:uiPriority w:val="99"/>
    <w:unhideWhenUsed/>
    <w:rsid w:val="00FE2DEB"/>
    <w:pPr>
      <w:tabs>
        <w:tab w:val="center" w:pos="4680"/>
        <w:tab w:val="right" w:pos="9360"/>
      </w:tabs>
    </w:pPr>
  </w:style>
  <w:style w:type="character" w:customStyle="1" w:styleId="FooterChar">
    <w:name w:val="Footer Char"/>
    <w:basedOn w:val="DefaultParagraphFont"/>
    <w:link w:val="Footer"/>
    <w:uiPriority w:val="99"/>
    <w:rsid w:val="00FE2DEB"/>
    <w:rPr>
      <w:rFonts w:ascii="Times" w:eastAsia="Times" w:hAnsi="Times" w:cs="Times New Roman"/>
      <w:sz w:val="24"/>
      <w:szCs w:val="20"/>
    </w:rPr>
  </w:style>
  <w:style w:type="paragraph" w:styleId="BalloonText">
    <w:name w:val="Balloon Text"/>
    <w:basedOn w:val="Normal"/>
    <w:link w:val="BalloonTextChar"/>
    <w:uiPriority w:val="99"/>
    <w:semiHidden/>
    <w:unhideWhenUsed/>
    <w:rsid w:val="00FE2DEB"/>
    <w:rPr>
      <w:rFonts w:ascii="Tahoma" w:hAnsi="Tahoma" w:cs="Tahoma"/>
      <w:sz w:val="16"/>
      <w:szCs w:val="16"/>
    </w:rPr>
  </w:style>
  <w:style w:type="character" w:customStyle="1" w:styleId="BalloonTextChar">
    <w:name w:val="Balloon Text Char"/>
    <w:basedOn w:val="DefaultParagraphFont"/>
    <w:link w:val="BalloonText"/>
    <w:uiPriority w:val="99"/>
    <w:semiHidden/>
    <w:rsid w:val="00FE2DEB"/>
    <w:rPr>
      <w:rFonts w:ascii="Tahoma" w:eastAsia="Time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038"/>
    <w:pPr>
      <w:spacing w:after="0" w:line="240" w:lineRule="auto"/>
    </w:pPr>
    <w:rPr>
      <w:rFonts w:ascii="Times" w:eastAsia="Times" w:hAnsi="Times" w:cs="Times New Roman"/>
      <w:sz w:val="24"/>
      <w:szCs w:val="20"/>
    </w:rPr>
  </w:style>
  <w:style w:type="paragraph" w:styleId="Heading1">
    <w:name w:val="heading 1"/>
    <w:basedOn w:val="Normal"/>
    <w:link w:val="Heading1Char"/>
    <w:qFormat/>
    <w:rsid w:val="00185038"/>
    <w:pPr>
      <w:keepNext/>
      <w:widowControl w:val="0"/>
      <w:autoSpaceDE w:val="0"/>
      <w:autoSpaceDN w:val="0"/>
      <w:outlineLvl w:val="0"/>
    </w:pPr>
    <w:rPr>
      <w:rFonts w:ascii="Arial" w:eastAsia="Times New Roman" w:hAnsi="Arial"/>
      <w:b/>
      <w:noProof/>
      <w:color w:val="000000"/>
      <w:sz w:val="20"/>
    </w:rPr>
  </w:style>
  <w:style w:type="paragraph" w:styleId="Heading3">
    <w:name w:val="heading 3"/>
    <w:basedOn w:val="Normal"/>
    <w:link w:val="Heading3Char"/>
    <w:qFormat/>
    <w:rsid w:val="00185038"/>
    <w:pPr>
      <w:keepNext/>
      <w:widowControl w:val="0"/>
      <w:autoSpaceDE w:val="0"/>
      <w:autoSpaceDN w:val="0"/>
      <w:jc w:val="center"/>
      <w:outlineLvl w:val="2"/>
    </w:pPr>
    <w:rPr>
      <w:rFonts w:ascii="Arial" w:eastAsia="Times New Roman" w:hAnsi="Arial"/>
      <w:b/>
      <w:noProof/>
      <w:color w:val="000000"/>
      <w:sz w:val="16"/>
    </w:rPr>
  </w:style>
  <w:style w:type="paragraph" w:styleId="Heading7">
    <w:name w:val="heading 7"/>
    <w:basedOn w:val="Normal"/>
    <w:next w:val="Normal"/>
    <w:link w:val="Heading7Char"/>
    <w:qFormat/>
    <w:rsid w:val="00185038"/>
    <w:pPr>
      <w:keepNext/>
      <w:outlineLvl w:val="6"/>
    </w:pPr>
    <w:rPr>
      <w:rFonts w:ascii="Futura Bk BT" w:hAnsi="Futura Bk BT"/>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5038"/>
    <w:rPr>
      <w:rFonts w:ascii="Arial" w:eastAsia="Times New Roman" w:hAnsi="Arial" w:cs="Times New Roman"/>
      <w:b/>
      <w:noProof/>
      <w:color w:val="000000"/>
      <w:sz w:val="20"/>
      <w:szCs w:val="20"/>
    </w:rPr>
  </w:style>
  <w:style w:type="character" w:customStyle="1" w:styleId="Heading3Char">
    <w:name w:val="Heading 3 Char"/>
    <w:basedOn w:val="DefaultParagraphFont"/>
    <w:link w:val="Heading3"/>
    <w:rsid w:val="00185038"/>
    <w:rPr>
      <w:rFonts w:ascii="Arial" w:eastAsia="Times New Roman" w:hAnsi="Arial" w:cs="Times New Roman"/>
      <w:b/>
      <w:noProof/>
      <w:color w:val="000000"/>
      <w:sz w:val="16"/>
      <w:szCs w:val="20"/>
    </w:rPr>
  </w:style>
  <w:style w:type="character" w:customStyle="1" w:styleId="Heading7Char">
    <w:name w:val="Heading 7 Char"/>
    <w:basedOn w:val="DefaultParagraphFont"/>
    <w:link w:val="Heading7"/>
    <w:rsid w:val="00185038"/>
    <w:rPr>
      <w:rFonts w:ascii="Futura Bk BT" w:eastAsia="Times" w:hAnsi="Futura Bk BT" w:cs="Times New Roman"/>
      <w:b/>
      <w:szCs w:val="20"/>
    </w:rPr>
  </w:style>
  <w:style w:type="paragraph" w:styleId="ListParagraph">
    <w:name w:val="List Paragraph"/>
    <w:basedOn w:val="Normal"/>
    <w:uiPriority w:val="34"/>
    <w:qFormat/>
    <w:rsid w:val="00185038"/>
    <w:pPr>
      <w:ind w:left="720"/>
      <w:contextualSpacing/>
    </w:pPr>
    <w:rPr>
      <w:rFonts w:ascii="Times New Roman" w:eastAsia="Calibri" w:hAnsi="Times New Roman"/>
      <w:szCs w:val="24"/>
    </w:rPr>
  </w:style>
  <w:style w:type="paragraph" w:styleId="PlainText">
    <w:name w:val="Plain Text"/>
    <w:basedOn w:val="Normal"/>
    <w:link w:val="PlainTextChar"/>
    <w:uiPriority w:val="99"/>
    <w:unhideWhenUsed/>
    <w:rsid w:val="00185038"/>
    <w:rPr>
      <w:rFonts w:ascii="Calibri" w:eastAsia="Calibri" w:hAnsi="Calibri"/>
      <w:color w:val="000000"/>
      <w:szCs w:val="21"/>
    </w:rPr>
  </w:style>
  <w:style w:type="character" w:customStyle="1" w:styleId="PlainTextChar">
    <w:name w:val="Plain Text Char"/>
    <w:basedOn w:val="DefaultParagraphFont"/>
    <w:link w:val="PlainText"/>
    <w:uiPriority w:val="99"/>
    <w:rsid w:val="00185038"/>
    <w:rPr>
      <w:rFonts w:ascii="Calibri" w:eastAsia="Calibri" w:hAnsi="Calibri" w:cs="Times New Roman"/>
      <w:color w:val="000000"/>
      <w:sz w:val="24"/>
      <w:szCs w:val="21"/>
    </w:rPr>
  </w:style>
  <w:style w:type="paragraph" w:styleId="Header">
    <w:name w:val="header"/>
    <w:basedOn w:val="Normal"/>
    <w:link w:val="HeaderChar"/>
    <w:uiPriority w:val="99"/>
    <w:unhideWhenUsed/>
    <w:rsid w:val="00FE2DEB"/>
    <w:pPr>
      <w:tabs>
        <w:tab w:val="center" w:pos="4680"/>
        <w:tab w:val="right" w:pos="9360"/>
      </w:tabs>
    </w:pPr>
  </w:style>
  <w:style w:type="character" w:customStyle="1" w:styleId="HeaderChar">
    <w:name w:val="Header Char"/>
    <w:basedOn w:val="DefaultParagraphFont"/>
    <w:link w:val="Header"/>
    <w:uiPriority w:val="99"/>
    <w:rsid w:val="00FE2DEB"/>
    <w:rPr>
      <w:rFonts w:ascii="Times" w:eastAsia="Times" w:hAnsi="Times" w:cs="Times New Roman"/>
      <w:sz w:val="24"/>
      <w:szCs w:val="20"/>
    </w:rPr>
  </w:style>
  <w:style w:type="paragraph" w:styleId="Footer">
    <w:name w:val="footer"/>
    <w:basedOn w:val="Normal"/>
    <w:link w:val="FooterChar"/>
    <w:uiPriority w:val="99"/>
    <w:unhideWhenUsed/>
    <w:rsid w:val="00FE2DEB"/>
    <w:pPr>
      <w:tabs>
        <w:tab w:val="center" w:pos="4680"/>
        <w:tab w:val="right" w:pos="9360"/>
      </w:tabs>
    </w:pPr>
  </w:style>
  <w:style w:type="character" w:customStyle="1" w:styleId="FooterChar">
    <w:name w:val="Footer Char"/>
    <w:basedOn w:val="DefaultParagraphFont"/>
    <w:link w:val="Footer"/>
    <w:uiPriority w:val="99"/>
    <w:rsid w:val="00FE2DEB"/>
    <w:rPr>
      <w:rFonts w:ascii="Times" w:eastAsia="Times" w:hAnsi="Times" w:cs="Times New Roman"/>
      <w:sz w:val="24"/>
      <w:szCs w:val="20"/>
    </w:rPr>
  </w:style>
  <w:style w:type="paragraph" w:styleId="BalloonText">
    <w:name w:val="Balloon Text"/>
    <w:basedOn w:val="Normal"/>
    <w:link w:val="BalloonTextChar"/>
    <w:uiPriority w:val="99"/>
    <w:semiHidden/>
    <w:unhideWhenUsed/>
    <w:rsid w:val="00FE2DEB"/>
    <w:rPr>
      <w:rFonts w:ascii="Tahoma" w:hAnsi="Tahoma" w:cs="Tahoma"/>
      <w:sz w:val="16"/>
      <w:szCs w:val="16"/>
    </w:rPr>
  </w:style>
  <w:style w:type="character" w:customStyle="1" w:styleId="BalloonTextChar">
    <w:name w:val="Balloon Text Char"/>
    <w:basedOn w:val="DefaultParagraphFont"/>
    <w:link w:val="BalloonText"/>
    <w:uiPriority w:val="99"/>
    <w:semiHidden/>
    <w:rsid w:val="00FE2DEB"/>
    <w:rPr>
      <w:rFonts w:ascii="Tahoma" w:eastAsia="Time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1050</Words>
  <Characters>5988</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DEM</Company>
  <LinksUpToDate>false</LinksUpToDate>
  <CharactersWithSpaces>7024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jmyhre</dc:creator>
  <cp:lastModifiedBy>cjacobs</cp:lastModifiedBy>
  <cp:revision>3</cp:revision>
  <cp:lastPrinted>2014-01-21T23:12:00Z</cp:lastPrinted>
  <dcterms:created xsi:type="dcterms:W3CDTF">2014-04-09T17:43:00Z</dcterms:created>
  <dcterms:modified xsi:type="dcterms:W3CDTF">2014-04-09T21:48:00Z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1064373987</vt:i4>
  </property>
</Properties>
</file>